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9" w:rsidRPr="008F7F19" w:rsidRDefault="00D95F5D" w:rsidP="008F7F1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План работы учителей - логопедов</w:t>
      </w:r>
      <w:r w:rsidR="008F7F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2016 - 2017</w:t>
      </w:r>
      <w:r w:rsidR="008F7F19" w:rsidRPr="008F7F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</w:t>
      </w:r>
      <w:r w:rsidRPr="008F7F19">
        <w:rPr>
          <w:rFonts w:ascii="Times New Roman" w:hAnsi="Times New Roman" w:cs="Times New Roman"/>
          <w:sz w:val="28"/>
          <w:szCs w:val="28"/>
        </w:rPr>
        <w:t xml:space="preserve">: Своевременное выявление и оказание помощи </w:t>
      </w:r>
      <w:proofErr w:type="gramStart"/>
      <w:r w:rsidRPr="008F7F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F1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 xml:space="preserve"> нарушения устной и письменной речи.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>Задачи: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1.  Диагностика и анализ нарушений устной и письменной речи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2.  Разработка и реализация содержания коррекционной работы </w:t>
      </w:r>
      <w:proofErr w:type="gramStart"/>
      <w:r w:rsidRPr="008F7F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предупреждению и преодолению нарушений </w:t>
      </w:r>
      <w:proofErr w:type="gramStart"/>
      <w:r w:rsidRPr="008F7F19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 xml:space="preserve"> и письменной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речи </w:t>
      </w:r>
      <w:proofErr w:type="gramStart"/>
      <w:r w:rsidRPr="008F7F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>, принятых на логопедические занятия.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3.  Разработка и реализация индивидуально-ориентированных программ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развития детей-инвалидов и детей с тяжёлыми речевыми нарушениями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>с учётом структуры речевого дефекта.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4.  Оказание квалифицированной логопедической реабилитации детям </w:t>
      </w:r>
      <w:proofErr w:type="gramStart"/>
      <w:r w:rsidRPr="008F7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>различными видами речевых нарушений.</w:t>
      </w:r>
    </w:p>
    <w:p w:rsidR="008F7F19" w:rsidRP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 xml:space="preserve">5.  Разъяснение специальных знаний по логопедии среди педагогов и </w:t>
      </w:r>
    </w:p>
    <w:p w:rsidR="00000000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19">
        <w:rPr>
          <w:rFonts w:ascii="Times New Roman" w:hAnsi="Times New Roman" w:cs="Times New Roman"/>
          <w:sz w:val="28"/>
          <w:szCs w:val="28"/>
        </w:rPr>
        <w:t>родителей.</w:t>
      </w: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8F7F19" w:rsidTr="008F7F19">
        <w:tc>
          <w:tcPr>
            <w:tcW w:w="6204" w:type="dxa"/>
          </w:tcPr>
          <w:p w:rsid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67" w:type="dxa"/>
          </w:tcPr>
          <w:p w:rsidR="008F7F19" w:rsidRP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F7F19" w:rsidTr="00182FBF">
        <w:tc>
          <w:tcPr>
            <w:tcW w:w="9571" w:type="dxa"/>
            <w:gridSpan w:val="2"/>
          </w:tcPr>
          <w:p w:rsidR="008F7F19" w:rsidRPr="008F7F19" w:rsidRDefault="008F7F19" w:rsidP="008F7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1.  Подготовка кабинета к новому учебному году.</w:t>
            </w:r>
          </w:p>
        </w:tc>
        <w:tc>
          <w:tcPr>
            <w:tcW w:w="3367" w:type="dxa"/>
          </w:tcPr>
          <w:p w:rsidR="008F7F19" w:rsidRP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7F19" w:rsidRPr="008F7F19">
              <w:rPr>
                <w:rFonts w:ascii="Times New Roman" w:hAnsi="Times New Roman" w:cs="Times New Roman"/>
                <w:sz w:val="28"/>
                <w:szCs w:val="28"/>
              </w:rPr>
              <w:t>Обследование устной и письменной речи вновь прибывших детей.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С 01 по 15 сентября и </w:t>
            </w:r>
            <w:proofErr w:type="gramStart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С 01 по 15 сентября и </w:t>
            </w:r>
            <w:proofErr w:type="gramStart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устной и письменной речи детей 1-7 классов.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 01 по 15 сентября,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 15 по 31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учителя-логопеда на начало и конец учебного года.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 15 по 21 сентября,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 15 по 31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6.  Зачисление </w:t>
            </w:r>
            <w:proofErr w:type="gramStart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, нуждающихся в 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логопедической помощи, в речевые группы с учетом возраста и речевого дефекта.</w:t>
            </w:r>
          </w:p>
        </w:tc>
        <w:tc>
          <w:tcPr>
            <w:tcW w:w="3367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С 15 по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3367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С 15 по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F19" w:rsidTr="008F7F19">
        <w:tc>
          <w:tcPr>
            <w:tcW w:w="6204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логопедического уголка для  родителей и </w:t>
            </w:r>
          </w:p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материала для педагогов школы и </w:t>
            </w:r>
          </w:p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родителей на общешкольных стендах.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8F7F19" w:rsidRP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F19" w:rsidTr="008F7F19">
        <w:tc>
          <w:tcPr>
            <w:tcW w:w="6204" w:type="dxa"/>
          </w:tcPr>
          <w:p w:rsidR="008F7F1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коррекционной и методической работы по итогам года.</w:t>
            </w:r>
          </w:p>
        </w:tc>
        <w:tc>
          <w:tcPr>
            <w:tcW w:w="3367" w:type="dxa"/>
          </w:tcPr>
          <w:p w:rsidR="00F12159" w:rsidRPr="008F7F19" w:rsidRDefault="00F12159" w:rsidP="00F12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19">
              <w:rPr>
                <w:rFonts w:ascii="Times New Roman" w:hAnsi="Times New Roman" w:cs="Times New Roman"/>
                <w:sz w:val="28"/>
                <w:szCs w:val="28"/>
              </w:rPr>
              <w:t>С 15 по 30 мая</w:t>
            </w:r>
          </w:p>
          <w:p w:rsidR="008F7F19" w:rsidRPr="008F7F19" w:rsidRDefault="008F7F1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59" w:rsidTr="005C5D10">
        <w:tc>
          <w:tcPr>
            <w:tcW w:w="9571" w:type="dxa"/>
            <w:gridSpan w:val="2"/>
          </w:tcPr>
          <w:p w:rsidR="00F12159" w:rsidRPr="007D6625" w:rsidRDefault="00F12159" w:rsidP="007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b/>
                <w:sz w:val="28"/>
                <w:szCs w:val="28"/>
              </w:rPr>
              <w:t>2. Коррекционная работа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подгрупповых занятий согласно циклограмме рабочего времени.</w:t>
            </w:r>
          </w:p>
        </w:tc>
        <w:tc>
          <w:tcPr>
            <w:tcW w:w="3367" w:type="dxa"/>
          </w:tcPr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С 22 сентября по 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3367" w:type="dxa"/>
          </w:tcPr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С 22 сентября по 15 мая</w:t>
            </w:r>
          </w:p>
          <w:p w:rsidR="00F12159" w:rsidRPr="008F7F19" w:rsidRDefault="00F12159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25" w:rsidTr="0056424C">
        <w:tc>
          <w:tcPr>
            <w:tcW w:w="9571" w:type="dxa"/>
            <w:gridSpan w:val="2"/>
          </w:tcPr>
          <w:p w:rsidR="007D6625" w:rsidRPr="007D6625" w:rsidRDefault="007D6625" w:rsidP="007D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b/>
                <w:sz w:val="28"/>
                <w:szCs w:val="28"/>
              </w:rPr>
              <w:t>3. Научно-методическая работа</w:t>
            </w:r>
          </w:p>
        </w:tc>
      </w:tr>
      <w:tr w:rsidR="00F12159" w:rsidTr="008F7F19">
        <w:tc>
          <w:tcPr>
            <w:tcW w:w="6204" w:type="dxa"/>
          </w:tcPr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1.  Проведение групповых консультаций:</w:t>
            </w: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на </w:t>
            </w: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общешкольном</w:t>
            </w:r>
            <w:proofErr w:type="gram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</w:t>
            </w: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proofErr w:type="gram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Выступлении</w:t>
            </w:r>
            <w:proofErr w:type="gram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на классных родительских собраниях 1-4 классов.</w:t>
            </w: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-Консультация для МО учителей начальных классов на тему «</w:t>
            </w:r>
            <w:proofErr w:type="spell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Логокоррекционная</w:t>
            </w:r>
            <w:proofErr w:type="spell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рамках урока с обучающимися с СНР тяжелой степени».</w:t>
            </w:r>
            <w:proofErr w:type="gramEnd"/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для воспитателей на тему «Игры и </w:t>
            </w:r>
          </w:p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упражнения с детьми с СНР тяжелой степени».</w:t>
            </w:r>
          </w:p>
        </w:tc>
        <w:tc>
          <w:tcPr>
            <w:tcW w:w="3367" w:type="dxa"/>
          </w:tcPr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2159" w:rsidTr="008F7F19">
        <w:tc>
          <w:tcPr>
            <w:tcW w:w="6204" w:type="dxa"/>
          </w:tcPr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дистанционных курсов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 по программе повышения квалификации «Организация инклюзивного образования детей-инвалидов, детей с ограниченными возможностями здоровья в общеобразовательных организациях» </w:t>
            </w: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программе «Доступная среда».</w:t>
            </w:r>
          </w:p>
        </w:tc>
        <w:tc>
          <w:tcPr>
            <w:tcW w:w="3367" w:type="dxa"/>
          </w:tcPr>
          <w:p w:rsidR="007D6625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3.  Проведение открытого занятия для педагогов.</w:t>
            </w:r>
          </w:p>
        </w:tc>
        <w:tc>
          <w:tcPr>
            <w:tcW w:w="3367" w:type="dxa"/>
          </w:tcPr>
          <w:p w:rsidR="00F12159" w:rsidRPr="008F7F19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рекомендаций для педагогов по теме «Игры и упражнения с детьми с СНР тяжелой степени».</w:t>
            </w:r>
          </w:p>
        </w:tc>
        <w:tc>
          <w:tcPr>
            <w:tcW w:w="3367" w:type="dxa"/>
          </w:tcPr>
          <w:p w:rsidR="007D6625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6625" w:rsidRPr="008F7F19" w:rsidRDefault="007D6625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59" w:rsidTr="008F7F19">
        <w:tc>
          <w:tcPr>
            <w:tcW w:w="6204" w:type="dxa"/>
          </w:tcPr>
          <w:p w:rsidR="007D6625" w:rsidRPr="007D6625" w:rsidRDefault="007D6625" w:rsidP="007D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Размещение на собственном сайте «</w:t>
            </w:r>
            <w:proofErr w:type="spell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159" w:rsidRPr="008F7F19" w:rsidRDefault="007D6625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логопеда» различной информации из опыта работы для коллег - учителей-логопедов.</w:t>
            </w:r>
          </w:p>
        </w:tc>
        <w:tc>
          <w:tcPr>
            <w:tcW w:w="3367" w:type="dxa"/>
          </w:tcPr>
          <w:p w:rsidR="00F9527D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.  Организация работы с детьми с СНР тяжелой степени и умеренной умственной отсталостью посредством создания игровой зоны в рамках логопедического кабинета.</w:t>
            </w:r>
          </w:p>
        </w:tc>
        <w:tc>
          <w:tcPr>
            <w:tcW w:w="3367" w:type="dxa"/>
          </w:tcPr>
          <w:p w:rsidR="00F9527D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речевых умений и навыков через игровые технологии и методики.</w:t>
            </w:r>
          </w:p>
        </w:tc>
        <w:tc>
          <w:tcPr>
            <w:tcW w:w="3367" w:type="dxa"/>
          </w:tcPr>
          <w:p w:rsidR="00F9527D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F12159" w:rsidTr="008F7F19">
        <w:tc>
          <w:tcPr>
            <w:tcW w:w="6204" w:type="dxa"/>
          </w:tcPr>
          <w:p w:rsidR="00F12159" w:rsidRPr="008F7F19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.  Осуществление мониторинга динамики развития устной речи </w:t>
            </w:r>
            <w:proofErr w:type="gramStart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D6625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 недоразвитием по авторской методике.</w:t>
            </w:r>
          </w:p>
        </w:tc>
        <w:tc>
          <w:tcPr>
            <w:tcW w:w="3367" w:type="dxa"/>
          </w:tcPr>
          <w:p w:rsidR="00F9527D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59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F9527D" w:rsidTr="00643983">
        <w:tc>
          <w:tcPr>
            <w:tcW w:w="9571" w:type="dxa"/>
            <w:gridSpan w:val="2"/>
          </w:tcPr>
          <w:p w:rsidR="00F9527D" w:rsidRPr="00F9527D" w:rsidRDefault="00F9527D" w:rsidP="00F9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b/>
                <w:sz w:val="28"/>
                <w:szCs w:val="28"/>
              </w:rPr>
              <w:t>IV. Взаимосвязь со специалистами школы</w:t>
            </w:r>
          </w:p>
        </w:tc>
      </w:tr>
      <w:tr w:rsidR="00F9527D" w:rsidTr="008F7F19">
        <w:tc>
          <w:tcPr>
            <w:tcW w:w="6204" w:type="dxa"/>
          </w:tcPr>
          <w:p w:rsidR="00F9527D" w:rsidRPr="00F9527D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1.  Ознакомление постоянных членов  школьной </w:t>
            </w:r>
            <w:proofErr w:type="spellStart"/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педагогов школы с результатами </w:t>
            </w:r>
          </w:p>
          <w:p w:rsidR="00F9527D" w:rsidRPr="00F9527D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логопедического обследования. В течение </w:t>
            </w:r>
          </w:p>
          <w:p w:rsidR="00F9527D" w:rsidRPr="008F7F19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9527D" w:rsidRPr="00F9527D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9527D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7D" w:rsidTr="008F7F19">
        <w:tc>
          <w:tcPr>
            <w:tcW w:w="6204" w:type="dxa"/>
          </w:tcPr>
          <w:p w:rsidR="00F9527D" w:rsidRPr="008F7F19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 детей педагогом-психологом.</w:t>
            </w:r>
          </w:p>
        </w:tc>
        <w:tc>
          <w:tcPr>
            <w:tcW w:w="3367" w:type="dxa"/>
          </w:tcPr>
          <w:p w:rsidR="00F9527D" w:rsidRPr="00F9527D" w:rsidRDefault="00F9527D" w:rsidP="00F9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F9527D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7D" w:rsidTr="008F7F19">
        <w:tc>
          <w:tcPr>
            <w:tcW w:w="6204" w:type="dxa"/>
          </w:tcPr>
          <w:p w:rsidR="00F9527D" w:rsidRPr="008F7F19" w:rsidRDefault="00F9527D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школы с направлениями коррекционной работы на текущий учебный год. </w:t>
            </w:r>
          </w:p>
        </w:tc>
        <w:tc>
          <w:tcPr>
            <w:tcW w:w="3367" w:type="dxa"/>
          </w:tcPr>
          <w:p w:rsid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E6" w:rsidRPr="00F9527D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527D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7D" w:rsidTr="008F7F19">
        <w:tc>
          <w:tcPr>
            <w:tcW w:w="6204" w:type="dxa"/>
          </w:tcPr>
          <w:p w:rsidR="00CF23E6" w:rsidRPr="00F9527D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4.  Ведение тетрадей взаимосвязи логопеда и </w:t>
            </w:r>
          </w:p>
          <w:p w:rsidR="00F9527D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воспитателей, логопеда и учителей 1-3 классов.</w:t>
            </w:r>
          </w:p>
        </w:tc>
        <w:tc>
          <w:tcPr>
            <w:tcW w:w="3367" w:type="dxa"/>
          </w:tcPr>
          <w:p w:rsidR="00CF23E6" w:rsidRPr="00F9527D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527D" w:rsidRPr="008F7F19" w:rsidRDefault="00F9527D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7D" w:rsidTr="008F7F19">
        <w:tc>
          <w:tcPr>
            <w:tcW w:w="6204" w:type="dxa"/>
          </w:tcPr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5.  Посещение занятий, уроков педагогов.  </w:t>
            </w:r>
          </w:p>
        </w:tc>
        <w:tc>
          <w:tcPr>
            <w:tcW w:w="3367" w:type="dxa"/>
          </w:tcPr>
          <w:p w:rsidR="00F9527D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527D" w:rsidTr="008F7F19">
        <w:tc>
          <w:tcPr>
            <w:tcW w:w="6204" w:type="dxa"/>
          </w:tcPr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6.  Подготовка документации к </w:t>
            </w:r>
            <w:proofErr w:type="spellStart"/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F952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367" w:type="dxa"/>
          </w:tcPr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527D" w:rsidTr="008F7F19">
        <w:tc>
          <w:tcPr>
            <w:tcW w:w="6204" w:type="dxa"/>
          </w:tcPr>
          <w:p w:rsidR="00F9527D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7.  Индивидуальное консультирование педагогов школы. Помощь педагогам в планировании и осуществлении работы по развитию речи логопатов.</w:t>
            </w:r>
          </w:p>
        </w:tc>
        <w:tc>
          <w:tcPr>
            <w:tcW w:w="3367" w:type="dxa"/>
          </w:tcPr>
          <w:p w:rsidR="00CF23E6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527D" w:rsidTr="008F7F19">
        <w:tc>
          <w:tcPr>
            <w:tcW w:w="6204" w:type="dxa"/>
          </w:tcPr>
          <w:p w:rsidR="00F9527D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логопедических уголков в классах и группах.</w:t>
            </w:r>
          </w:p>
        </w:tc>
        <w:tc>
          <w:tcPr>
            <w:tcW w:w="3367" w:type="dxa"/>
          </w:tcPr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23E6" w:rsidTr="009B5792">
        <w:tc>
          <w:tcPr>
            <w:tcW w:w="9571" w:type="dxa"/>
            <w:gridSpan w:val="2"/>
          </w:tcPr>
          <w:p w:rsidR="00CF23E6" w:rsidRPr="00CF23E6" w:rsidRDefault="00CF23E6" w:rsidP="00CF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b/>
                <w:sz w:val="28"/>
                <w:szCs w:val="28"/>
              </w:rPr>
              <w:t>VI. Работа с детьми-инвалидами</w:t>
            </w:r>
          </w:p>
        </w:tc>
      </w:tr>
      <w:tr w:rsidR="00F9527D" w:rsidTr="008F7F19">
        <w:tc>
          <w:tcPr>
            <w:tcW w:w="6204" w:type="dxa"/>
          </w:tcPr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1.  Разработка и реализация </w:t>
            </w:r>
            <w:proofErr w:type="gramStart"/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коррекционных программ для детей-инвалидов. </w:t>
            </w:r>
          </w:p>
          <w:p w:rsidR="00F9527D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по исправлению недостатков речи.</w:t>
            </w:r>
          </w:p>
        </w:tc>
        <w:tc>
          <w:tcPr>
            <w:tcW w:w="3367" w:type="dxa"/>
          </w:tcPr>
          <w:p w:rsidR="00F9527D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23E6" w:rsidTr="008F7F19">
        <w:tc>
          <w:tcPr>
            <w:tcW w:w="6204" w:type="dxa"/>
          </w:tcPr>
          <w:p w:rsidR="00CF23E6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2.  Прогностическое консультирование родителей детей-инвалидов.</w:t>
            </w:r>
          </w:p>
        </w:tc>
        <w:tc>
          <w:tcPr>
            <w:tcW w:w="3367" w:type="dxa"/>
          </w:tcPr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23E6" w:rsidTr="008F7F19">
        <w:tc>
          <w:tcPr>
            <w:tcW w:w="6204" w:type="dxa"/>
          </w:tcPr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3.  Проведение консультационных  мероприятий с педагогическими работниками для реализации </w:t>
            </w:r>
          </w:p>
          <w:p w:rsidR="00CF23E6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программ по обучению детей-инвалидов.</w:t>
            </w:r>
          </w:p>
        </w:tc>
        <w:tc>
          <w:tcPr>
            <w:tcW w:w="3367" w:type="dxa"/>
          </w:tcPr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23E6" w:rsidTr="008F7F19">
        <w:tc>
          <w:tcPr>
            <w:tcW w:w="6204" w:type="dxa"/>
          </w:tcPr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4.  Использование в работе с детьми-инвалидами </w:t>
            </w:r>
          </w:p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 w:rsidRPr="00CF23E6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технологии моделирования и проигрывания сказок, компьютерных развивающих программ.</w:t>
            </w:r>
          </w:p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23E6" w:rsidTr="008F7F19">
        <w:tc>
          <w:tcPr>
            <w:tcW w:w="6204" w:type="dxa"/>
          </w:tcPr>
          <w:p w:rsidR="00CF23E6" w:rsidRPr="00CF23E6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5.  Проведение логопедического утренника для детей-инвалидов и детей с тяжелыми нарушениями речи.</w:t>
            </w:r>
          </w:p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F23E6" w:rsidRPr="008F7F19" w:rsidRDefault="00CF23E6" w:rsidP="00CF2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F23E6" w:rsidRPr="008F7F19" w:rsidRDefault="00CF23E6" w:rsidP="008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9" w:rsidRDefault="008F7F19" w:rsidP="008F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19" w:rsidRPr="008F7F19" w:rsidRDefault="008F7F19" w:rsidP="00CF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F19" w:rsidRPr="008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F19"/>
    <w:rsid w:val="007D6625"/>
    <w:rsid w:val="008F7F19"/>
    <w:rsid w:val="00CF23E6"/>
    <w:rsid w:val="00D95F5D"/>
    <w:rsid w:val="00F12159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6F6-CFD1-4A3C-9340-9CDFB8A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2017-04-04T18:12:00Z</dcterms:created>
  <dcterms:modified xsi:type="dcterms:W3CDTF">2017-04-04T19:06:00Z</dcterms:modified>
</cp:coreProperties>
</file>