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C" w:rsidRDefault="002A1CFC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A1CFC" w:rsidRDefault="002A1CFC" w:rsidP="002A1C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CFC" w:rsidRDefault="009723C3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</w:t>
      </w:r>
      <w:r w:rsidR="002A1CFC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</w:t>
      </w:r>
    </w:p>
    <w:p w:rsidR="002A1CFC" w:rsidRDefault="002A1CFC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9723C3">
        <w:rPr>
          <w:rFonts w:ascii="Times New Roman" w:hAnsi="Times New Roman" w:cs="Times New Roman"/>
          <w:b/>
          <w:sz w:val="28"/>
          <w:szCs w:val="28"/>
        </w:rPr>
        <w:t>ая школа-интернат №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1CFC" w:rsidRDefault="002A1CFC" w:rsidP="002A1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Железноводска</w:t>
      </w:r>
    </w:p>
    <w:p w:rsidR="002A1CFC" w:rsidRDefault="002A1CFC" w:rsidP="002A1C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CFC" w:rsidRDefault="009723C3" w:rsidP="002A1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«01» ноября 2017</w:t>
      </w:r>
      <w:r w:rsidR="002A1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A1C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A1C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148</w:t>
      </w:r>
      <w:r w:rsidR="002A1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2A1CFC" w:rsidRDefault="002A1CFC" w:rsidP="002A1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работников государственного казенного </w:t>
      </w:r>
      <w:r w:rsidR="009723C3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  «Специальная (коррекционная) общеобразовател</w:t>
      </w:r>
      <w:r w:rsidR="009723C3">
        <w:rPr>
          <w:rFonts w:ascii="Times New Roman" w:hAnsi="Times New Roman" w:cs="Times New Roman"/>
          <w:b/>
          <w:sz w:val="28"/>
          <w:szCs w:val="28"/>
        </w:rPr>
        <w:t>ьная школа-интернат № 1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A1CFC" w:rsidRDefault="002A1CFC" w:rsidP="002A1C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молодежной пол</w:t>
      </w:r>
      <w:r w:rsidR="009723C3">
        <w:rPr>
          <w:rFonts w:ascii="Times New Roman" w:hAnsi="Times New Roman" w:cs="Times New Roman"/>
          <w:sz w:val="28"/>
          <w:szCs w:val="28"/>
        </w:rPr>
        <w:t>итики ставропольского края 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3C3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9723C3">
        <w:rPr>
          <w:rFonts w:ascii="Times New Roman" w:hAnsi="Times New Roman" w:cs="Times New Roman"/>
          <w:sz w:val="28"/>
          <w:szCs w:val="28"/>
        </w:rPr>
        <w:t>7 года  № 1003-пр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723C3">
        <w:rPr>
          <w:rFonts w:ascii="Times New Roman" w:hAnsi="Times New Roman" w:cs="Times New Roman"/>
          <w:sz w:val="28"/>
          <w:szCs w:val="28"/>
        </w:rPr>
        <w:t xml:space="preserve"> пункт 2.1 Примерного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государственных</w:t>
      </w:r>
      <w:r w:rsidR="00972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бюджетных, казенных, автономных образовательных учреждений Ставропольского края, утвержденное приказом министерства образования Ставропольского края от 30 августа 2013 года № 784-пр, протокола </w:t>
      </w:r>
      <w:r w:rsidR="009723C3">
        <w:rPr>
          <w:rFonts w:ascii="Times New Roman" w:hAnsi="Times New Roman" w:cs="Times New Roman"/>
          <w:sz w:val="28"/>
          <w:szCs w:val="28"/>
        </w:rPr>
        <w:t>общего собрания коллектива от 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72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723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 5</w:t>
      </w:r>
      <w:proofErr w:type="gramEnd"/>
    </w:p>
    <w:p w:rsidR="002A1CFC" w:rsidRDefault="002A1CFC" w:rsidP="002A1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A1CFC" w:rsidRDefault="00097D3D" w:rsidP="0009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A1CFC">
        <w:rPr>
          <w:rFonts w:ascii="Times New Roman" w:hAnsi="Times New Roman" w:cs="Times New Roman"/>
          <w:sz w:val="28"/>
          <w:szCs w:val="28"/>
        </w:rPr>
        <w:t>Внести в</w:t>
      </w:r>
      <w:r w:rsidR="00EF4EC3" w:rsidRPr="00EF4EC3">
        <w:t xml:space="preserve"> </w:t>
      </w:r>
      <w:r w:rsidR="00EF4EC3" w:rsidRPr="00EF4EC3">
        <w:rPr>
          <w:rFonts w:ascii="Times New Roman" w:hAnsi="Times New Roman" w:cs="Times New Roman"/>
          <w:sz w:val="28"/>
          <w:szCs w:val="28"/>
        </w:rPr>
        <w:t>пункт 2.1 Раздела II "Рекомендуемые минимальные размеры должностных окладов, ставок заработной платы работников образовательных учреждений по профессиональным квалификационным группам должностей"</w:t>
      </w:r>
      <w:r w:rsidR="00EF4EC3" w:rsidRPr="000345C1">
        <w:t xml:space="preserve"> </w:t>
      </w:r>
      <w:r w:rsidR="00EF4EC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A1CF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государственного казенного </w:t>
      </w:r>
      <w:r w:rsidR="00EF4EC3">
        <w:rPr>
          <w:rFonts w:ascii="Times New Roman" w:hAnsi="Times New Roman" w:cs="Times New Roman"/>
          <w:sz w:val="28"/>
          <w:szCs w:val="28"/>
        </w:rPr>
        <w:t>обще</w:t>
      </w:r>
      <w:r w:rsidR="002A1CFC">
        <w:rPr>
          <w:rFonts w:ascii="Times New Roman" w:hAnsi="Times New Roman" w:cs="Times New Roman"/>
          <w:sz w:val="28"/>
          <w:szCs w:val="28"/>
        </w:rPr>
        <w:t>образовательного учреждения «Специальная (коррекционная) общеобразователь</w:t>
      </w:r>
      <w:r w:rsidR="00EF4EC3">
        <w:rPr>
          <w:rFonts w:ascii="Times New Roman" w:hAnsi="Times New Roman" w:cs="Times New Roman"/>
          <w:sz w:val="28"/>
          <w:szCs w:val="28"/>
        </w:rPr>
        <w:t>ная школа-интернат № 1</w:t>
      </w:r>
      <w:r w:rsidR="002A1CFC">
        <w:rPr>
          <w:rFonts w:ascii="Times New Roman" w:hAnsi="Times New Roman" w:cs="Times New Roman"/>
          <w:sz w:val="28"/>
          <w:szCs w:val="28"/>
        </w:rPr>
        <w:t>», утвержденное приказом школы-интерната от 30 де</w:t>
      </w:r>
      <w:r w:rsidR="00EF4EC3">
        <w:rPr>
          <w:rFonts w:ascii="Times New Roman" w:hAnsi="Times New Roman" w:cs="Times New Roman"/>
          <w:sz w:val="28"/>
          <w:szCs w:val="28"/>
        </w:rPr>
        <w:t xml:space="preserve">кабря 2013 года № 89/1 </w:t>
      </w:r>
      <w:r w:rsidR="002A1CF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F4EC3" w:rsidRPr="00EF4EC3">
        <w:t xml:space="preserve"> </w:t>
      </w:r>
      <w:r w:rsidR="00EF4EC3">
        <w:rPr>
          <w:rFonts w:ascii="Times New Roman" w:hAnsi="Times New Roman" w:cs="Times New Roman"/>
          <w:sz w:val="28"/>
          <w:szCs w:val="28"/>
        </w:rPr>
        <w:t>дополнив его подпунктом 2.1.2</w:t>
      </w:r>
      <w:r w:rsidR="00EF4EC3" w:rsidRPr="00EF4EC3">
        <w:rPr>
          <w:rFonts w:ascii="Times New Roman" w:hAnsi="Times New Roman" w:cs="Times New Roman"/>
          <w:sz w:val="28"/>
          <w:szCs w:val="28"/>
        </w:rPr>
        <w:t>_</w:t>
      </w:r>
      <w:r w:rsidR="00EF4EC3">
        <w:rPr>
          <w:rFonts w:ascii="Times New Roman" w:hAnsi="Times New Roman" w:cs="Times New Roman"/>
          <w:sz w:val="28"/>
          <w:szCs w:val="28"/>
        </w:rPr>
        <w:t>1</w:t>
      </w:r>
      <w:r w:rsidR="00EF4EC3" w:rsidRPr="00EF4E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EF4EC3" w:rsidRPr="00EF4EC3" w:rsidRDefault="00EF4EC3" w:rsidP="00F849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"2.1.2</w:t>
      </w:r>
      <w:r w:rsidRPr="00EF4E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EC3">
        <w:rPr>
          <w:rFonts w:ascii="Times New Roman" w:hAnsi="Times New Roman" w:cs="Times New Roman"/>
          <w:sz w:val="28"/>
          <w:szCs w:val="28"/>
        </w:rPr>
        <w:t>. Зам</w:t>
      </w:r>
      <w:r w:rsidR="00431162">
        <w:rPr>
          <w:rFonts w:ascii="Times New Roman" w:hAnsi="Times New Roman" w:cs="Times New Roman"/>
          <w:sz w:val="28"/>
          <w:szCs w:val="28"/>
        </w:rPr>
        <w:t xml:space="preserve">естителям руководителей, главному бухгалтеру </w:t>
      </w:r>
      <w:r w:rsidRPr="00EF4EC3">
        <w:rPr>
          <w:rFonts w:ascii="Times New Roman" w:hAnsi="Times New Roman" w:cs="Times New Roman"/>
          <w:sz w:val="28"/>
          <w:szCs w:val="28"/>
        </w:rPr>
        <w:t>устанавливается следующий предельный уровень соотношения среднемесячной заработной платы заместителя руководителя, главного бухгалтера и среднемесячной заработной платы работн</w:t>
      </w:r>
      <w:r w:rsidR="00431162">
        <w:rPr>
          <w:rFonts w:ascii="Times New Roman" w:hAnsi="Times New Roman" w:cs="Times New Roman"/>
          <w:sz w:val="28"/>
          <w:szCs w:val="28"/>
        </w:rPr>
        <w:t>иков школы-интерната</w:t>
      </w:r>
      <w:r w:rsidRPr="00EF4EC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</w:t>
      </w:r>
      <w:r w:rsidR="00431162">
        <w:rPr>
          <w:rFonts w:ascii="Times New Roman" w:hAnsi="Times New Roman" w:cs="Times New Roman"/>
          <w:sz w:val="28"/>
          <w:szCs w:val="28"/>
        </w:rPr>
        <w:t>теля</w:t>
      </w:r>
      <w:r w:rsidRPr="00EF4EC3">
        <w:rPr>
          <w:rFonts w:ascii="Times New Roman" w:hAnsi="Times New Roman" w:cs="Times New Roman"/>
          <w:sz w:val="28"/>
          <w:szCs w:val="28"/>
        </w:rPr>
        <w:t>, его заместителей, главного бухгалтера), (далее - предельная кратность), если иное не установлено настоящим Положением: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6614"/>
        <w:gridCol w:w="2050"/>
      </w:tblGrid>
      <w:tr w:rsidR="00EF4EC3" w:rsidRPr="00EF4EC3" w:rsidTr="00EF4EC3">
        <w:trPr>
          <w:trHeight w:val="15"/>
          <w:tblCellSpacing w:w="15" w:type="dxa"/>
        </w:trPr>
        <w:tc>
          <w:tcPr>
            <w:tcW w:w="736" w:type="dxa"/>
            <w:vAlign w:val="center"/>
            <w:hideMark/>
          </w:tcPr>
          <w:p w:rsidR="00EF4EC3" w:rsidRPr="00EF4EC3" w:rsidRDefault="00EF4EC3" w:rsidP="00F84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4" w:type="dxa"/>
            <w:vAlign w:val="center"/>
            <w:hideMark/>
          </w:tcPr>
          <w:p w:rsidR="00EF4EC3" w:rsidRPr="00EF4EC3" w:rsidRDefault="00EF4EC3" w:rsidP="00F84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  <w:hideMark/>
          </w:tcPr>
          <w:p w:rsidR="00EF4EC3" w:rsidRPr="00EF4EC3" w:rsidRDefault="00EF4EC3" w:rsidP="00F849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EC3" w:rsidRDefault="00EF4EC3" w:rsidP="00F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EC3">
        <w:rPr>
          <w:rFonts w:ascii="Times New Roman" w:hAnsi="Times New Roman" w:cs="Times New Roman"/>
          <w:sz w:val="28"/>
          <w:szCs w:val="28"/>
        </w:rPr>
        <w:t>Для зам</w:t>
      </w:r>
      <w:r w:rsidR="00431162">
        <w:rPr>
          <w:rFonts w:ascii="Times New Roman" w:hAnsi="Times New Roman" w:cs="Times New Roman"/>
          <w:sz w:val="28"/>
          <w:szCs w:val="28"/>
        </w:rPr>
        <w:t>естителей руководителей, главного бухгалтера</w:t>
      </w:r>
      <w:r w:rsidR="00097D3D">
        <w:rPr>
          <w:rFonts w:ascii="Times New Roman" w:hAnsi="Times New Roman" w:cs="Times New Roman"/>
          <w:sz w:val="28"/>
          <w:szCs w:val="28"/>
        </w:rPr>
        <w:t xml:space="preserve"> организации, реализующей</w:t>
      </w:r>
      <w:r w:rsidRPr="00EF4EC3">
        <w:rPr>
          <w:rFonts w:ascii="Times New Roman" w:hAnsi="Times New Roman" w:cs="Times New Roman"/>
          <w:sz w:val="28"/>
          <w:szCs w:val="28"/>
        </w:rPr>
        <w:t xml:space="preserve"> адаптивные программы предельная кратность равна 3,5.</w:t>
      </w:r>
      <w:r w:rsidRPr="00EF4EC3">
        <w:rPr>
          <w:rFonts w:ascii="Times New Roman" w:hAnsi="Times New Roman" w:cs="Times New Roman"/>
          <w:sz w:val="28"/>
          <w:szCs w:val="28"/>
        </w:rPr>
        <w:br/>
        <w:t>Конкретный размер предельной кратности устанавливается руководителем государственного учреждения. Размер установленной предельной кратности является обязательным для включения в трудовой договор.</w:t>
      </w:r>
      <w:r w:rsidRPr="00EF4EC3">
        <w:rPr>
          <w:rFonts w:ascii="Times New Roman" w:hAnsi="Times New Roman" w:cs="Times New Roman"/>
          <w:sz w:val="28"/>
          <w:szCs w:val="28"/>
        </w:rPr>
        <w:br/>
      </w:r>
      <w:r w:rsidRPr="00EF4EC3">
        <w:rPr>
          <w:rFonts w:ascii="Times New Roman" w:hAnsi="Times New Roman" w:cs="Times New Roman"/>
          <w:sz w:val="28"/>
          <w:szCs w:val="28"/>
        </w:rPr>
        <w:br/>
        <w:t>Соотношение среднемесячной заработной платы для зам</w:t>
      </w:r>
      <w:r w:rsidR="00097D3D">
        <w:rPr>
          <w:rFonts w:ascii="Times New Roman" w:hAnsi="Times New Roman" w:cs="Times New Roman"/>
          <w:sz w:val="28"/>
          <w:szCs w:val="28"/>
        </w:rPr>
        <w:t>естителей руководителей, главного бухгалтера</w:t>
      </w:r>
      <w:r w:rsidRPr="00EF4EC3">
        <w:rPr>
          <w:rFonts w:ascii="Times New Roman" w:hAnsi="Times New Roman" w:cs="Times New Roman"/>
          <w:sz w:val="28"/>
          <w:szCs w:val="28"/>
        </w:rPr>
        <w:t xml:space="preserve"> и среднемесячной з</w:t>
      </w:r>
      <w:r w:rsidR="00097D3D">
        <w:rPr>
          <w:rFonts w:ascii="Times New Roman" w:hAnsi="Times New Roman" w:cs="Times New Roman"/>
          <w:sz w:val="28"/>
          <w:szCs w:val="28"/>
        </w:rPr>
        <w:t xml:space="preserve">аработной платы </w:t>
      </w:r>
      <w:r w:rsidR="00097D3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Pr="00EF4EC3">
        <w:rPr>
          <w:rFonts w:ascii="Times New Roman" w:hAnsi="Times New Roman" w:cs="Times New Roman"/>
          <w:sz w:val="28"/>
          <w:szCs w:val="28"/>
        </w:rPr>
        <w:t>организаци</w:t>
      </w:r>
      <w:r w:rsidR="00097D3D">
        <w:rPr>
          <w:rFonts w:ascii="Times New Roman" w:hAnsi="Times New Roman" w:cs="Times New Roman"/>
          <w:sz w:val="28"/>
          <w:szCs w:val="28"/>
        </w:rPr>
        <w:t>и</w:t>
      </w:r>
      <w:r w:rsidRPr="00EF4EC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руководителя государственного учреждения, его заместителей, главного бухгалтера), формируемой за счет всех источников финансового обеспечения, рассчитывается за предыдущий календарный год.</w:t>
      </w:r>
      <w:r w:rsidRPr="00EF4EC3">
        <w:rPr>
          <w:rFonts w:ascii="Times New Roman" w:hAnsi="Times New Roman" w:cs="Times New Roman"/>
          <w:sz w:val="28"/>
          <w:szCs w:val="28"/>
        </w:rPr>
        <w:br/>
      </w:r>
      <w:r w:rsidRPr="00EF4EC3">
        <w:rPr>
          <w:rFonts w:ascii="Times New Roman" w:hAnsi="Times New Roman" w:cs="Times New Roman"/>
          <w:sz w:val="28"/>
          <w:szCs w:val="28"/>
        </w:rPr>
        <w:br/>
        <w:t>Соотношение среднемесячной заработной платы зам</w:t>
      </w:r>
      <w:r w:rsidR="00097D3D">
        <w:rPr>
          <w:rFonts w:ascii="Times New Roman" w:hAnsi="Times New Roman" w:cs="Times New Roman"/>
          <w:sz w:val="28"/>
          <w:szCs w:val="28"/>
        </w:rPr>
        <w:t>естителей руководителей, главного бухгалтера</w:t>
      </w:r>
      <w:r w:rsidRPr="00EF4EC3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организации определяется путем деления среднемесячной заработной платы заместителей ру</w:t>
      </w:r>
      <w:r w:rsidR="00097D3D">
        <w:rPr>
          <w:rFonts w:ascii="Times New Roman" w:hAnsi="Times New Roman" w:cs="Times New Roman"/>
          <w:sz w:val="28"/>
          <w:szCs w:val="28"/>
        </w:rPr>
        <w:t xml:space="preserve">ководителя, главного бухгалтера </w:t>
      </w:r>
      <w:r w:rsidRPr="00EF4EC3">
        <w:rPr>
          <w:rFonts w:ascii="Times New Roman" w:hAnsi="Times New Roman" w:cs="Times New Roman"/>
          <w:sz w:val="28"/>
          <w:szCs w:val="28"/>
        </w:rPr>
        <w:t xml:space="preserve">организации на среднемесячную </w:t>
      </w:r>
      <w:r w:rsidR="00097D3D">
        <w:rPr>
          <w:rFonts w:ascii="Times New Roman" w:hAnsi="Times New Roman" w:cs="Times New Roman"/>
          <w:sz w:val="28"/>
          <w:szCs w:val="28"/>
        </w:rPr>
        <w:t>заработную плату работников</w:t>
      </w:r>
      <w:r w:rsidRPr="00EF4EC3">
        <w:rPr>
          <w:rFonts w:ascii="Times New Roman" w:hAnsi="Times New Roman" w:cs="Times New Roman"/>
          <w:sz w:val="28"/>
          <w:szCs w:val="28"/>
        </w:rPr>
        <w:t xml:space="preserve"> организации (без учета заработной платы руководителя государственного учреждения, его заместителей, главного бухгалтера). </w:t>
      </w:r>
      <w:proofErr w:type="gramStart"/>
      <w:r w:rsidRPr="00EF4EC3">
        <w:rPr>
          <w:rFonts w:ascii="Times New Roman" w:hAnsi="Times New Roman" w:cs="Times New Roman"/>
          <w:sz w:val="28"/>
          <w:szCs w:val="28"/>
        </w:rPr>
        <w:t xml:space="preserve">Определение размера среднемесячной заработной платы в указанных целях осуществляется в соответствии с </w:t>
      </w:r>
      <w:hyperlink r:id="rId5" w:history="1">
        <w:r w:rsidRPr="00EF4E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Положением об особенностях порядка исчисления средней заработной платы</w:t>
        </w:r>
      </w:hyperlink>
      <w:r w:rsidRPr="00EF4EC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6" w:history="1">
        <w:r w:rsidRPr="00EF4E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Российской Федерации от 24 декабря 2007 года N 922 "Об особенностях порядка исчисления средней заработной платы"</w:t>
        </w:r>
      </w:hyperlink>
      <w:r w:rsidRPr="00EF4EC3">
        <w:rPr>
          <w:rFonts w:ascii="Times New Roman" w:hAnsi="Times New Roman" w:cs="Times New Roman"/>
          <w:sz w:val="28"/>
          <w:szCs w:val="28"/>
        </w:rPr>
        <w:t>.</w:t>
      </w:r>
      <w:r w:rsidRPr="00EF4EC3">
        <w:rPr>
          <w:rFonts w:ascii="Times New Roman" w:hAnsi="Times New Roman" w:cs="Times New Roman"/>
          <w:sz w:val="28"/>
          <w:szCs w:val="28"/>
        </w:rPr>
        <w:br/>
      </w:r>
      <w:r w:rsidRPr="00EF4EC3">
        <w:rPr>
          <w:rFonts w:ascii="Times New Roman" w:hAnsi="Times New Roman" w:cs="Times New Roman"/>
          <w:sz w:val="28"/>
          <w:szCs w:val="28"/>
        </w:rPr>
        <w:br/>
        <w:t>При определении предельной кратности к величине средней заработной платы работников организации учитываются выплаты по основной должности заместителей руководителя, главного бухгалтера, выплаты</w:t>
      </w:r>
      <w:proofErr w:type="gramEnd"/>
      <w:r w:rsidRPr="00EF4EC3">
        <w:rPr>
          <w:rFonts w:ascii="Times New Roman" w:hAnsi="Times New Roman" w:cs="Times New Roman"/>
          <w:sz w:val="28"/>
          <w:szCs w:val="28"/>
        </w:rPr>
        <w:t xml:space="preserve"> компенсационного и стимулирующего характера, выплаты, связанные с дополнительной педагогической деятельностью в качестве учителя, преподавателя; а также выплаты связанные с совмещением должностей. Заработная плата за работу по совместительству с занятием штатной должности в расчете предельной кратности не учитывается.</w:t>
      </w:r>
      <w:r w:rsidRPr="00EF4EC3">
        <w:rPr>
          <w:rFonts w:ascii="Times New Roman" w:hAnsi="Times New Roman" w:cs="Times New Roman"/>
          <w:sz w:val="28"/>
          <w:szCs w:val="28"/>
        </w:rPr>
        <w:br/>
      </w:r>
      <w:r w:rsidRPr="00EF4EC3">
        <w:rPr>
          <w:rFonts w:ascii="Times New Roman" w:hAnsi="Times New Roman" w:cs="Times New Roman"/>
          <w:sz w:val="28"/>
          <w:szCs w:val="28"/>
        </w:rPr>
        <w:br/>
        <w:t>В случае превышения предельной кратности средней заработной платы зам</w:t>
      </w:r>
      <w:r w:rsidR="00097D3D">
        <w:rPr>
          <w:rFonts w:ascii="Times New Roman" w:hAnsi="Times New Roman" w:cs="Times New Roman"/>
          <w:sz w:val="28"/>
          <w:szCs w:val="28"/>
        </w:rPr>
        <w:t>естителей руководителей, главного бухгалтера</w:t>
      </w:r>
      <w:r w:rsidRPr="00EF4EC3">
        <w:rPr>
          <w:rFonts w:ascii="Times New Roman" w:hAnsi="Times New Roman" w:cs="Times New Roman"/>
          <w:sz w:val="28"/>
          <w:szCs w:val="28"/>
        </w:rPr>
        <w:t xml:space="preserve"> сумма стимулирующих выплат уменьшается на разме</w:t>
      </w:r>
      <w:r w:rsidR="00097D3D">
        <w:rPr>
          <w:rFonts w:ascii="Times New Roman" w:hAnsi="Times New Roman" w:cs="Times New Roman"/>
          <w:sz w:val="28"/>
          <w:szCs w:val="28"/>
        </w:rPr>
        <w:t>р превышения</w:t>
      </w:r>
      <w:proofErr w:type="gramStart"/>
      <w:r w:rsidR="00097D3D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849E7" w:rsidRDefault="00F849E7" w:rsidP="00EF4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097D3D" w:rsidP="0009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1CFC">
        <w:rPr>
          <w:rFonts w:ascii="Times New Roman" w:hAnsi="Times New Roman" w:cs="Times New Roman"/>
          <w:sz w:val="28"/>
          <w:szCs w:val="28"/>
        </w:rPr>
        <w:t xml:space="preserve"> Контроль по выполнению данного приказа 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1CFC">
        <w:rPr>
          <w:rFonts w:ascii="Times New Roman" w:hAnsi="Times New Roman" w:cs="Times New Roman"/>
          <w:sz w:val="28"/>
          <w:szCs w:val="28"/>
        </w:rPr>
        <w:t>.</w:t>
      </w:r>
    </w:p>
    <w:p w:rsidR="00F849E7" w:rsidRDefault="00F849E7" w:rsidP="0009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09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</w:t>
      </w:r>
      <w:r w:rsidR="00097D3D">
        <w:rPr>
          <w:rFonts w:ascii="Times New Roman" w:hAnsi="Times New Roman" w:cs="Times New Roman"/>
          <w:sz w:val="28"/>
          <w:szCs w:val="28"/>
        </w:rPr>
        <w:t>риказ вступает в силу  с 01 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школы-интерната</w:t>
      </w: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CFC" w:rsidRDefault="002A1CFC" w:rsidP="002A1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____________О.Г. Кучеренко</w:t>
      </w:r>
    </w:p>
    <w:p w:rsidR="00D111DC" w:rsidRDefault="00D111DC"/>
    <w:sectPr w:rsidR="00D111DC" w:rsidSect="00D7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054"/>
    <w:multiLevelType w:val="hybridMultilevel"/>
    <w:tmpl w:val="7632D2F2"/>
    <w:lvl w:ilvl="0" w:tplc="AADAF7A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74C97"/>
    <w:multiLevelType w:val="hybridMultilevel"/>
    <w:tmpl w:val="CA304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E3F18"/>
    <w:multiLevelType w:val="hybridMultilevel"/>
    <w:tmpl w:val="ECEC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CFC"/>
    <w:rsid w:val="00097D3D"/>
    <w:rsid w:val="002A1CFC"/>
    <w:rsid w:val="00431162"/>
    <w:rsid w:val="004427DB"/>
    <w:rsid w:val="009723C3"/>
    <w:rsid w:val="00D111DC"/>
    <w:rsid w:val="00D7261F"/>
    <w:rsid w:val="00EF4EC3"/>
    <w:rsid w:val="00F8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A1C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A1CF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EF4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F4E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9672" TargetMode="External"/><Relationship Id="rId5" Type="http://schemas.openxmlformats.org/officeDocument/2006/relationships/hyperlink" Target="http://docs.cntd.ru/document/902079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4</cp:revision>
  <cp:lastPrinted>2017-11-07T17:08:00Z</cp:lastPrinted>
  <dcterms:created xsi:type="dcterms:W3CDTF">2015-01-21T11:55:00Z</dcterms:created>
  <dcterms:modified xsi:type="dcterms:W3CDTF">2017-11-07T17:08:00Z</dcterms:modified>
</cp:coreProperties>
</file>