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54" w:rsidRPr="00A67154" w:rsidRDefault="00A67154" w:rsidP="00A6715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67154">
        <w:rPr>
          <w:rFonts w:ascii="Times New Roman" w:hAnsi="Times New Roman" w:cs="Times New Roman"/>
          <w:b/>
          <w:i/>
          <w:sz w:val="32"/>
          <w:szCs w:val="32"/>
        </w:rPr>
        <w:t>Теннис - 2017</w:t>
      </w:r>
    </w:p>
    <w:p w:rsidR="00A67154" w:rsidRDefault="00A67154" w:rsidP="00A67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154" w:rsidRDefault="00D10076" w:rsidP="00A67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ежегодном краевом</w:t>
      </w:r>
      <w:r w:rsidR="00A67154">
        <w:rPr>
          <w:rFonts w:ascii="Times New Roman" w:hAnsi="Times New Roman" w:cs="Times New Roman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7154">
        <w:rPr>
          <w:rFonts w:ascii="Times New Roman" w:hAnsi="Times New Roman" w:cs="Times New Roman"/>
          <w:sz w:val="28"/>
          <w:szCs w:val="28"/>
        </w:rPr>
        <w:t xml:space="preserve"> по настольному теннису среди учащихся специальных (коррекционных) общеобразовательных организаций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154">
        <w:rPr>
          <w:rFonts w:ascii="Times New Roman" w:hAnsi="Times New Roman" w:cs="Times New Roman"/>
          <w:sz w:val="28"/>
          <w:szCs w:val="28"/>
        </w:rPr>
        <w:t>спортивная команда  ГКОУ «Специальная (коррекционная) общеобразовательная школа-интернат № 1» заняла почетное</w:t>
      </w:r>
      <w:r w:rsidR="00A83EA2">
        <w:rPr>
          <w:rFonts w:ascii="Times New Roman" w:hAnsi="Times New Roman" w:cs="Times New Roman"/>
          <w:sz w:val="28"/>
          <w:szCs w:val="28"/>
        </w:rPr>
        <w:t xml:space="preserve"> </w:t>
      </w:r>
      <w:r w:rsidR="00A67154">
        <w:rPr>
          <w:rFonts w:ascii="Times New Roman" w:hAnsi="Times New Roman" w:cs="Times New Roman"/>
          <w:sz w:val="28"/>
          <w:szCs w:val="28"/>
        </w:rPr>
        <w:t xml:space="preserve"> III место.</w:t>
      </w:r>
    </w:p>
    <w:p w:rsidR="00A9095B" w:rsidRDefault="00A9095B" w:rsidP="00A9095B">
      <w:pPr>
        <w:jc w:val="center"/>
        <w:rPr>
          <w:noProof/>
        </w:rPr>
      </w:pPr>
    </w:p>
    <w:p w:rsidR="00A9095B" w:rsidRDefault="00D90D51" w:rsidP="00A9095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24325" cy="5585627"/>
            <wp:effectExtent l="19050" t="0" r="9525" b="0"/>
            <wp:docPr id="2" name="Рисунок 1" descr="F:\DCIM\129___11\IMG_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29___11\IMG_7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3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58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5B" w:rsidRDefault="00A9095B" w:rsidP="00A9095B">
      <w:pPr>
        <w:jc w:val="center"/>
        <w:rPr>
          <w:noProof/>
        </w:rPr>
      </w:pPr>
    </w:p>
    <w:p w:rsidR="00061E27" w:rsidRDefault="00061E27" w:rsidP="00A9095B">
      <w:pPr>
        <w:jc w:val="center"/>
      </w:pPr>
    </w:p>
    <w:sectPr w:rsidR="00061E27" w:rsidSect="000C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95B"/>
    <w:rsid w:val="00061E27"/>
    <w:rsid w:val="000C3B9C"/>
    <w:rsid w:val="001431B0"/>
    <w:rsid w:val="003C1D20"/>
    <w:rsid w:val="009A6DF5"/>
    <w:rsid w:val="00A67154"/>
    <w:rsid w:val="00A83EA2"/>
    <w:rsid w:val="00A9095B"/>
    <w:rsid w:val="00D10076"/>
    <w:rsid w:val="00D9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10</cp:revision>
  <dcterms:created xsi:type="dcterms:W3CDTF">2018-10-31T05:10:00Z</dcterms:created>
  <dcterms:modified xsi:type="dcterms:W3CDTF">2018-10-31T06:46:00Z</dcterms:modified>
</cp:coreProperties>
</file>