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8CA" w:rsidRDefault="002E34B2" w:rsidP="002E34B2">
      <w:pPr>
        <w:pStyle w:val="a3"/>
        <w:ind w:left="340" w:right="340"/>
        <w:rPr>
          <w:rFonts w:ascii="Times New Roman" w:hAnsi="Times New Roman"/>
          <w:b/>
          <w:color w:val="002060"/>
          <w:sz w:val="28"/>
          <w:szCs w:val="28"/>
        </w:rPr>
      </w:pPr>
      <w:r w:rsidRPr="000F7DE4">
        <w:rPr>
          <w:rFonts w:ascii="Times New Roman" w:hAnsi="Times New Roman"/>
          <w:b/>
          <w:color w:val="002060"/>
          <w:sz w:val="28"/>
          <w:szCs w:val="28"/>
        </w:rPr>
        <w:t xml:space="preserve">Рекомендации для </w:t>
      </w:r>
      <w:r w:rsidR="002E08CA">
        <w:rPr>
          <w:rFonts w:ascii="Times New Roman" w:hAnsi="Times New Roman"/>
          <w:b/>
          <w:color w:val="002060"/>
          <w:sz w:val="28"/>
          <w:szCs w:val="28"/>
        </w:rPr>
        <w:t xml:space="preserve">родителей </w:t>
      </w:r>
    </w:p>
    <w:p w:rsidR="002E34B2" w:rsidRPr="000F7DE4" w:rsidRDefault="002E08CA" w:rsidP="002E34B2">
      <w:pPr>
        <w:pStyle w:val="a3"/>
        <w:ind w:left="340" w:right="340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«Как  научить ребёнка игре»</w:t>
      </w:r>
    </w:p>
    <w:p w:rsidR="002E34B2" w:rsidRDefault="002E34B2" w:rsidP="002E34B2">
      <w:pPr>
        <w:pStyle w:val="a3"/>
        <w:ind w:left="340" w:right="340" w:hanging="283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354842" cy="1198180"/>
            <wp:effectExtent l="19050" t="0" r="0" b="0"/>
            <wp:docPr id="2" name="Рисунок 1" descr="http://hovrashok.com.ua/images/Dec/01/fcbb0f7e038423974adcd787dddfcf6c/mini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vrashok.com.ua/images/Dec/01/fcbb0f7e038423974adcd787dddfcf6c/mini_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9900" t="12413" r="14316" b="17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924" cy="1203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0C9" w:rsidRPr="000F7DE4" w:rsidRDefault="00F270C9" w:rsidP="002E34B2">
      <w:pPr>
        <w:pStyle w:val="a3"/>
        <w:spacing w:before="120" w:after="120"/>
        <w:ind w:left="340" w:right="340" w:hanging="283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2E08CA" w:rsidRDefault="002E08CA" w:rsidP="002E08C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F270C9">
        <w:rPr>
          <w:rFonts w:ascii="Times New Roman" w:hAnsi="Times New Roman"/>
          <w:color w:val="1F497D" w:themeColor="text2"/>
          <w:sz w:val="28"/>
          <w:szCs w:val="28"/>
        </w:rPr>
        <w:t>сначала взрослый, потом ребенок (</w:t>
      </w:r>
      <w:proofErr w:type="gramStart"/>
      <w:r w:rsidRPr="00F270C9">
        <w:rPr>
          <w:rFonts w:ascii="Times New Roman" w:hAnsi="Times New Roman"/>
          <w:color w:val="1F497D" w:themeColor="text2"/>
          <w:sz w:val="28"/>
          <w:szCs w:val="28"/>
        </w:rPr>
        <w:t>выполняя задания вы сможете</w:t>
      </w:r>
      <w:proofErr w:type="gramEnd"/>
      <w:r w:rsidRPr="00F270C9">
        <w:rPr>
          <w:rFonts w:ascii="Times New Roman" w:hAnsi="Times New Roman"/>
          <w:color w:val="1F497D" w:themeColor="text2"/>
          <w:sz w:val="28"/>
          <w:szCs w:val="28"/>
        </w:rPr>
        <w:t xml:space="preserve"> сами прочувствовать с какими сложностями столкнется ребёнок</w:t>
      </w:r>
      <w:r w:rsidR="00512000">
        <w:rPr>
          <w:rFonts w:ascii="Times New Roman" w:hAnsi="Times New Roman"/>
          <w:color w:val="1F497D" w:themeColor="text2"/>
          <w:sz w:val="28"/>
          <w:szCs w:val="28"/>
        </w:rPr>
        <w:t>,</w:t>
      </w:r>
      <w:r w:rsidRPr="00F270C9">
        <w:rPr>
          <w:rFonts w:ascii="Times New Roman" w:hAnsi="Times New Roman"/>
          <w:color w:val="1F497D" w:themeColor="text2"/>
          <w:sz w:val="28"/>
          <w:szCs w:val="28"/>
        </w:rPr>
        <w:t xml:space="preserve"> выполняя их)</w:t>
      </w:r>
    </w:p>
    <w:p w:rsidR="00F270C9" w:rsidRPr="00F270C9" w:rsidRDefault="00F270C9" w:rsidP="00F270C9">
      <w:pPr>
        <w:pStyle w:val="a6"/>
        <w:spacing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</w:rPr>
      </w:pPr>
    </w:p>
    <w:p w:rsidR="002E08CA" w:rsidRDefault="00F270C9" w:rsidP="002E08C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>
        <w:rPr>
          <w:rFonts w:ascii="Times New Roman" w:hAnsi="Times New Roman"/>
          <w:color w:val="1F497D" w:themeColor="text2"/>
          <w:sz w:val="28"/>
          <w:szCs w:val="28"/>
        </w:rPr>
        <w:t>подсказки давать запрещено</w:t>
      </w:r>
    </w:p>
    <w:p w:rsidR="00F270C9" w:rsidRPr="00F270C9" w:rsidRDefault="00F270C9" w:rsidP="00F270C9">
      <w:pPr>
        <w:pStyle w:val="a6"/>
        <w:spacing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</w:rPr>
      </w:pPr>
    </w:p>
    <w:p w:rsidR="002E08CA" w:rsidRDefault="002E08CA" w:rsidP="002E08C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F270C9">
        <w:rPr>
          <w:rFonts w:ascii="Times New Roman" w:hAnsi="Times New Roman"/>
          <w:color w:val="1F497D" w:themeColor="text2"/>
          <w:sz w:val="28"/>
          <w:szCs w:val="28"/>
        </w:rPr>
        <w:t>на решение задачи ребёнку нужно давать столько времени, сколько требуется</w:t>
      </w:r>
    </w:p>
    <w:p w:rsidR="00F270C9" w:rsidRPr="00F270C9" w:rsidRDefault="00F270C9" w:rsidP="00F270C9">
      <w:pPr>
        <w:pStyle w:val="a6"/>
        <w:spacing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</w:rPr>
      </w:pPr>
    </w:p>
    <w:p w:rsidR="002E08CA" w:rsidRPr="00F270C9" w:rsidRDefault="002E08CA" w:rsidP="002E08C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F270C9">
        <w:rPr>
          <w:rFonts w:ascii="Times New Roman" w:hAnsi="Times New Roman"/>
          <w:color w:val="1F497D" w:themeColor="text2"/>
          <w:sz w:val="28"/>
          <w:szCs w:val="28"/>
        </w:rPr>
        <w:t>если ребёнок не справляется, делайте вынужденные перерывы, возвращаясь к простым вариантам.</w:t>
      </w:r>
    </w:p>
    <w:p w:rsidR="00F270C9" w:rsidRDefault="00F270C9" w:rsidP="00F270C9">
      <w:pPr>
        <w:pStyle w:val="a3"/>
        <w:spacing w:before="120" w:after="120"/>
        <w:ind w:left="340" w:right="340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512000" w:rsidRDefault="00512000" w:rsidP="00F270C9">
      <w:pPr>
        <w:pStyle w:val="a3"/>
        <w:spacing w:before="120" w:after="120"/>
        <w:ind w:left="340" w:right="340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F270C9" w:rsidRDefault="00F270C9" w:rsidP="00F270C9">
      <w:pPr>
        <w:pStyle w:val="a3"/>
        <w:spacing w:before="120" w:after="120"/>
        <w:ind w:left="340" w:right="34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lastRenderedPageBreak/>
        <w:t>Как сделать игру своими руками</w:t>
      </w:r>
    </w:p>
    <w:p w:rsidR="00F270C9" w:rsidRDefault="00A72CE0" w:rsidP="003B07EF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>
        <w:rPr>
          <w:rFonts w:ascii="Times New Roman" w:hAnsi="Times New Roman"/>
          <w:color w:val="1F497D" w:themeColor="text2"/>
          <w:sz w:val="28"/>
          <w:szCs w:val="28"/>
        </w:rPr>
        <w:t xml:space="preserve">Если у вас дома найдется 16 одинаковых кубиков, желательно небольшого размера, игру сделать очень просто и дёшево. Понадобится только 4 </w:t>
      </w:r>
      <w:r w:rsidR="00033F1D">
        <w:rPr>
          <w:rFonts w:ascii="Times New Roman" w:hAnsi="Times New Roman"/>
          <w:color w:val="1F497D" w:themeColor="text2"/>
          <w:sz w:val="28"/>
          <w:szCs w:val="28"/>
        </w:rPr>
        <w:t>отреза самоклеящейся пленки длиной 15-20 см (это зависит от размера кубиков) и немного терпения.</w:t>
      </w:r>
    </w:p>
    <w:p w:rsidR="003B07EF" w:rsidRDefault="003B07EF" w:rsidP="003B07EF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</w:rPr>
      </w:pPr>
    </w:p>
    <w:p w:rsidR="00033F1D" w:rsidRDefault="003B07EF" w:rsidP="003B07EF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>
        <w:rPr>
          <w:rFonts w:ascii="Times New Roman" w:hAnsi="Times New Roman"/>
          <w:noProof/>
          <w:color w:val="1F497D" w:themeColor="text2"/>
          <w:sz w:val="28"/>
          <w:szCs w:val="28"/>
        </w:rPr>
        <w:drawing>
          <wp:inline distT="0" distB="0" distL="0" distR="0">
            <wp:extent cx="2733675" cy="1219200"/>
            <wp:effectExtent l="19050" t="0" r="9525" b="0"/>
            <wp:docPr id="8" name="Рисунок 7" descr="sloji_uzo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ji_uzor_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34623" cy="1219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9ED" w:rsidRDefault="00E569ED" w:rsidP="00F270C9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</w:rPr>
      </w:pPr>
    </w:p>
    <w:p w:rsidR="00033F1D" w:rsidRDefault="00033F1D" w:rsidP="00F270C9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>
        <w:rPr>
          <w:rFonts w:ascii="Times New Roman" w:hAnsi="Times New Roman"/>
          <w:color w:val="1F497D" w:themeColor="text2"/>
          <w:sz w:val="28"/>
          <w:szCs w:val="28"/>
        </w:rPr>
        <w:t>Отмерить ровные квадратики с точностью до миллиметра и вырезать. Лучше на пару миллиметров меньше размера грани кубика, чтобы на стыках пленка не отходила.</w:t>
      </w:r>
    </w:p>
    <w:p w:rsidR="003B07EF" w:rsidRDefault="003B07EF" w:rsidP="00F270C9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</w:rPr>
      </w:pPr>
    </w:p>
    <w:p w:rsidR="00E569ED" w:rsidRPr="003B07EF" w:rsidRDefault="003B07EF" w:rsidP="003B07EF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>
        <w:rPr>
          <w:rFonts w:ascii="Times New Roman" w:hAnsi="Times New Roman"/>
          <w:noProof/>
          <w:color w:val="1F497D" w:themeColor="text2"/>
          <w:sz w:val="28"/>
          <w:szCs w:val="28"/>
        </w:rPr>
        <w:drawing>
          <wp:inline distT="0" distB="0" distL="0" distR="0">
            <wp:extent cx="2686050" cy="1116837"/>
            <wp:effectExtent l="19050" t="0" r="0" b="0"/>
            <wp:docPr id="9" name="Рисунок 8" descr="sloji_uzor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ji_uzor_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116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AE6" w:rsidRPr="00A87AE6" w:rsidRDefault="00CD5DFA" w:rsidP="00A87AE6">
      <w:pPr>
        <w:pStyle w:val="a3"/>
        <w:spacing w:before="120" w:after="120"/>
        <w:ind w:left="340" w:right="340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A87AE6">
        <w:rPr>
          <w:rFonts w:ascii="Times New Roman" w:hAnsi="Times New Roman"/>
          <w:b/>
          <w:color w:val="1F497D" w:themeColor="text2"/>
          <w:sz w:val="28"/>
          <w:szCs w:val="28"/>
        </w:rPr>
        <w:lastRenderedPageBreak/>
        <w:t>Развивающие игры  Б. П. Никитина</w:t>
      </w:r>
    </w:p>
    <w:p w:rsidR="00966527" w:rsidRDefault="008A5A74" w:rsidP="00CD5DFA">
      <w:pPr>
        <w:pStyle w:val="a3"/>
        <w:spacing w:before="120" w:after="120"/>
        <w:ind w:left="340" w:right="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66527">
        <w:rPr>
          <w:rFonts w:ascii="Times New Roman" w:hAnsi="Times New Roman"/>
          <w:sz w:val="28"/>
          <w:szCs w:val="28"/>
        </w:rPr>
        <w:t>«Кубики для всех»</w:t>
      </w:r>
    </w:p>
    <w:p w:rsidR="00966527" w:rsidRDefault="00966527" w:rsidP="00CD5DFA">
      <w:pPr>
        <w:pStyle w:val="a3"/>
        <w:spacing w:before="120" w:after="120"/>
        <w:ind w:left="340" w:right="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19569" cy="11790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2-19-21-04-3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797" cy="118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527" w:rsidRDefault="00966527" w:rsidP="00966527">
      <w:pPr>
        <w:pStyle w:val="a3"/>
        <w:spacing w:before="120" w:after="120"/>
        <w:ind w:left="340" w:right="34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«Сложи квадрат»</w:t>
      </w:r>
    </w:p>
    <w:p w:rsidR="00966527" w:rsidRDefault="00966527" w:rsidP="00CD5DFA">
      <w:pPr>
        <w:pStyle w:val="a3"/>
        <w:spacing w:before="120" w:after="120"/>
        <w:ind w:left="340" w:right="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20766" cy="1476375"/>
            <wp:effectExtent l="19050" t="0" r="3234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2-19-21-05-5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323" cy="148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A74" w:rsidRDefault="008A5A74" w:rsidP="008A5A74">
      <w:pPr>
        <w:pStyle w:val="a3"/>
        <w:spacing w:before="120" w:after="120"/>
        <w:ind w:left="340" w:right="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«Уникуб»</w:t>
      </w:r>
      <w:bookmarkStart w:id="0" w:name="_GoBack"/>
      <w:bookmarkEnd w:id="0"/>
    </w:p>
    <w:p w:rsidR="008A5A74" w:rsidRPr="000F7DE4" w:rsidRDefault="008A5A74" w:rsidP="008A5A74">
      <w:pPr>
        <w:pStyle w:val="a3"/>
        <w:spacing w:before="120" w:after="120"/>
        <w:ind w:left="340" w:right="340"/>
        <w:rPr>
          <w:rFonts w:ascii="Times New Roman" w:hAnsi="Times New Roman"/>
          <w:color w:val="002060"/>
          <w:sz w:val="28"/>
          <w:szCs w:val="28"/>
        </w:rPr>
      </w:pPr>
      <w:r w:rsidRPr="008A5A74">
        <w:rPr>
          <w:rFonts w:ascii="Times New Roman" w:hAnsi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1762125" cy="1762125"/>
            <wp:effectExtent l="19050" t="0" r="9525" b="0"/>
            <wp:docPr id="7" name="Рисунок 4" descr="image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9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4719" cy="1764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07F" w:rsidRPr="008A5A74" w:rsidRDefault="00D3707F" w:rsidP="00D3707F">
      <w:pPr>
        <w:pStyle w:val="a6"/>
        <w:spacing w:after="0" w:line="240" w:lineRule="auto"/>
        <w:ind w:left="360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8A5A74">
        <w:rPr>
          <w:rFonts w:ascii="Times New Roman" w:hAnsi="Times New Roman"/>
          <w:color w:val="1F497D" w:themeColor="text2"/>
          <w:sz w:val="28"/>
          <w:szCs w:val="28"/>
        </w:rPr>
        <w:lastRenderedPageBreak/>
        <w:t>Игра состоит из 16 одинаковых кубиков. Кубики имеют 6 граней</w:t>
      </w:r>
      <w:r w:rsidR="00E9650D">
        <w:rPr>
          <w:rFonts w:ascii="Times New Roman" w:hAnsi="Times New Roman"/>
          <w:color w:val="1F497D" w:themeColor="text2"/>
          <w:sz w:val="28"/>
          <w:szCs w:val="28"/>
        </w:rPr>
        <w:t>,</w:t>
      </w:r>
      <w:r w:rsidRPr="008A5A74">
        <w:rPr>
          <w:rFonts w:ascii="Times New Roman" w:hAnsi="Times New Roman"/>
          <w:color w:val="1F497D" w:themeColor="text2"/>
          <w:sz w:val="28"/>
          <w:szCs w:val="28"/>
        </w:rPr>
        <w:t xml:space="preserve"> каждая грань окрашена в разные цвета.</w:t>
      </w:r>
    </w:p>
    <w:p w:rsidR="00D3707F" w:rsidRPr="00D3707F" w:rsidRDefault="00D3707F" w:rsidP="00D3707F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002060"/>
          <w:sz w:val="28"/>
          <w:szCs w:val="28"/>
        </w:rPr>
        <w:drawing>
          <wp:inline distT="0" distB="0" distL="0" distR="0">
            <wp:extent cx="1971675" cy="176212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208267040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333" cy="1774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07F" w:rsidRPr="008A5A74" w:rsidRDefault="00D3707F" w:rsidP="00D3707F">
      <w:pPr>
        <w:pStyle w:val="a3"/>
        <w:spacing w:before="120" w:after="120"/>
        <w:ind w:right="3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5A74">
        <w:rPr>
          <w:rFonts w:ascii="Times New Roman" w:hAnsi="Times New Roman"/>
          <w:color w:val="1F497D" w:themeColor="text2"/>
          <w:sz w:val="28"/>
          <w:szCs w:val="28"/>
        </w:rPr>
        <w:t>Основных</w:t>
      </w:r>
      <w:proofErr w:type="gramEnd"/>
      <w:r w:rsidRPr="008A5A74">
        <w:rPr>
          <w:rFonts w:ascii="Times New Roman" w:hAnsi="Times New Roman"/>
          <w:color w:val="1F497D" w:themeColor="text2"/>
          <w:sz w:val="28"/>
          <w:szCs w:val="28"/>
        </w:rPr>
        <w:t xml:space="preserve"> 4 цвета: красный, белый, синий, желтый.</w:t>
      </w:r>
    </w:p>
    <w:p w:rsidR="00D3707F" w:rsidRDefault="003B07EF" w:rsidP="00D3707F">
      <w:pPr>
        <w:pStyle w:val="a3"/>
        <w:spacing w:before="120" w:after="120"/>
        <w:ind w:right="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52700" cy="1266825"/>
            <wp:effectExtent l="19050" t="0" r="0" b="0"/>
            <wp:docPr id="14" name="Рисунок 13" descr="IMG20200220114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0022011415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4131" cy="126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A74" w:rsidRDefault="00D3707F" w:rsidP="00D3707F">
      <w:pPr>
        <w:pStyle w:val="a3"/>
        <w:spacing w:before="120" w:after="120"/>
        <w:ind w:right="340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8A5A74">
        <w:rPr>
          <w:rFonts w:ascii="Times New Roman" w:hAnsi="Times New Roman"/>
          <w:color w:val="1F497D" w:themeColor="text2"/>
          <w:sz w:val="28"/>
          <w:szCs w:val="28"/>
        </w:rPr>
        <w:t xml:space="preserve">Особенность кубиков заключается в том, что две грани кубика комбинируются двумя цветами. Красным и белым треугольниками и другая грань синим и желтым треугольником. </w:t>
      </w:r>
    </w:p>
    <w:p w:rsidR="00D3707F" w:rsidRDefault="00D3707F" w:rsidP="00D3707F">
      <w:pPr>
        <w:pStyle w:val="a3"/>
        <w:spacing w:before="120" w:after="120"/>
        <w:ind w:right="340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8A5A74">
        <w:rPr>
          <w:rFonts w:ascii="Times New Roman" w:hAnsi="Times New Roman"/>
          <w:color w:val="1F497D" w:themeColor="text2"/>
          <w:sz w:val="28"/>
          <w:szCs w:val="28"/>
        </w:rPr>
        <w:lastRenderedPageBreak/>
        <w:t xml:space="preserve">Что позволяет составлять из них цветные </w:t>
      </w:r>
      <w:r w:rsidR="00E9650D">
        <w:rPr>
          <w:rFonts w:ascii="Times New Roman" w:hAnsi="Times New Roman"/>
          <w:color w:val="1F497D" w:themeColor="text2"/>
          <w:sz w:val="28"/>
          <w:szCs w:val="28"/>
        </w:rPr>
        <w:t>в</w:t>
      </w:r>
      <w:r w:rsidRPr="008A5A74">
        <w:rPr>
          <w:rFonts w:ascii="Times New Roman" w:hAnsi="Times New Roman"/>
          <w:color w:val="1F497D" w:themeColor="text2"/>
          <w:sz w:val="28"/>
          <w:szCs w:val="28"/>
        </w:rPr>
        <w:t xml:space="preserve">  огромном количестве вариантов.</w:t>
      </w:r>
    </w:p>
    <w:p w:rsidR="008A5A74" w:rsidRDefault="008A5A74" w:rsidP="00D3707F">
      <w:pPr>
        <w:pStyle w:val="a3"/>
        <w:spacing w:before="120" w:after="120"/>
        <w:ind w:right="340"/>
        <w:jc w:val="both"/>
        <w:rPr>
          <w:rFonts w:ascii="Times New Roman" w:hAnsi="Times New Roman"/>
          <w:color w:val="1F497D" w:themeColor="text2"/>
          <w:sz w:val="28"/>
          <w:szCs w:val="28"/>
        </w:rPr>
      </w:pPr>
    </w:p>
    <w:p w:rsidR="008A5A74" w:rsidRPr="008A5A74" w:rsidRDefault="008A5A74" w:rsidP="00D3707F">
      <w:pPr>
        <w:pStyle w:val="a3"/>
        <w:spacing w:before="120" w:after="120"/>
        <w:ind w:right="340"/>
        <w:jc w:val="both"/>
        <w:rPr>
          <w:rFonts w:ascii="Times New Roman" w:hAnsi="Times New Roman"/>
          <w:color w:val="1F497D" w:themeColor="text2"/>
          <w:sz w:val="28"/>
          <w:szCs w:val="28"/>
        </w:rPr>
      </w:pPr>
    </w:p>
    <w:p w:rsidR="008A5A74" w:rsidRDefault="00D3707F" w:rsidP="008A5A74">
      <w:pPr>
        <w:pStyle w:val="a3"/>
        <w:spacing w:before="120" w:after="120"/>
        <w:ind w:right="340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857375" cy="1619250"/>
            <wp:effectExtent l="19050" t="0" r="9525" b="0"/>
            <wp:docPr id="12" name="Рисунок 12" descr="C:\Users\Root\AppData\Local\Microsoft\Windows\INetCache\Content.Word\1582188134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oot\AppData\Local\Microsoft\Windows\INetCache\Content.Word\158218813401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151" cy="1626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A74" w:rsidRPr="00CD5DFA" w:rsidRDefault="008A5A74" w:rsidP="008A5A74">
      <w:pPr>
        <w:pStyle w:val="a3"/>
        <w:spacing w:before="120" w:after="120"/>
        <w:ind w:right="340"/>
        <w:jc w:val="both"/>
        <w:rPr>
          <w:rFonts w:ascii="Times New Roman" w:hAnsi="Times New Roman"/>
          <w:color w:val="1F497D" w:themeColor="text2"/>
          <w:sz w:val="28"/>
          <w:szCs w:val="28"/>
        </w:rPr>
      </w:pPr>
    </w:p>
    <w:p w:rsidR="00E569ED" w:rsidRPr="00CD5DFA" w:rsidRDefault="00E569ED" w:rsidP="00E569ED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proofErr w:type="gramStart"/>
      <w:r w:rsidRPr="00CD5DFA">
        <w:rPr>
          <w:rFonts w:ascii="Times New Roman" w:hAnsi="Times New Roman"/>
          <w:color w:val="1F497D" w:themeColor="text2"/>
          <w:sz w:val="28"/>
          <w:szCs w:val="28"/>
        </w:rPr>
        <w:t>Кубики развивают: наглядно действенное мышление, мыслительные операции: сравнения, анализа, синтеза, цветовое восприятие, зрительную память, мелкую моторику, чувство симметрии.</w:t>
      </w:r>
      <w:proofErr w:type="gramEnd"/>
    </w:p>
    <w:p w:rsidR="00E569ED" w:rsidRDefault="00E569ED" w:rsidP="00E569ED">
      <w:pPr>
        <w:pStyle w:val="a3"/>
        <w:spacing w:before="120" w:after="120"/>
        <w:ind w:right="340"/>
        <w:rPr>
          <w:rFonts w:ascii="Times New Roman" w:hAnsi="Times New Roman"/>
          <w:color w:val="002060"/>
          <w:sz w:val="28"/>
          <w:szCs w:val="28"/>
        </w:rPr>
      </w:pPr>
    </w:p>
    <w:p w:rsidR="00F16104" w:rsidRDefault="00F16104" w:rsidP="00F16104">
      <w:pPr>
        <w:pStyle w:val="a3"/>
        <w:spacing w:before="120" w:after="120"/>
        <w:ind w:left="340" w:right="340" w:hanging="283"/>
        <w:jc w:val="center"/>
        <w:rPr>
          <w:rFonts w:ascii="Times New Roman" w:hAnsi="Times New Roman"/>
          <w:b/>
          <w:color w:val="002060"/>
          <w:sz w:val="18"/>
          <w:szCs w:val="28"/>
        </w:rPr>
      </w:pPr>
    </w:p>
    <w:p w:rsidR="008A5A74" w:rsidRDefault="008A5A74" w:rsidP="00F16104">
      <w:pPr>
        <w:pStyle w:val="a3"/>
        <w:spacing w:before="120" w:after="120"/>
        <w:ind w:left="340" w:right="340" w:hanging="283"/>
        <w:jc w:val="center"/>
        <w:rPr>
          <w:rFonts w:ascii="Times New Roman" w:hAnsi="Times New Roman"/>
          <w:b/>
          <w:color w:val="002060"/>
          <w:sz w:val="18"/>
          <w:szCs w:val="28"/>
        </w:rPr>
      </w:pPr>
    </w:p>
    <w:p w:rsidR="008A5A74" w:rsidRDefault="008A5A74" w:rsidP="00F16104">
      <w:pPr>
        <w:pStyle w:val="a3"/>
        <w:spacing w:before="120" w:after="120"/>
        <w:ind w:left="340" w:right="340" w:hanging="283"/>
        <w:jc w:val="center"/>
        <w:rPr>
          <w:rFonts w:ascii="Times New Roman" w:hAnsi="Times New Roman"/>
          <w:b/>
          <w:color w:val="002060"/>
          <w:sz w:val="18"/>
          <w:szCs w:val="28"/>
        </w:rPr>
      </w:pPr>
    </w:p>
    <w:p w:rsidR="008A5A74" w:rsidRDefault="008A5A74" w:rsidP="00F16104">
      <w:pPr>
        <w:pStyle w:val="a3"/>
        <w:spacing w:before="120" w:after="120"/>
        <w:ind w:left="340" w:right="340" w:hanging="283"/>
        <w:jc w:val="center"/>
        <w:rPr>
          <w:rFonts w:ascii="Times New Roman" w:hAnsi="Times New Roman"/>
          <w:b/>
          <w:color w:val="002060"/>
          <w:sz w:val="18"/>
          <w:szCs w:val="28"/>
        </w:rPr>
      </w:pPr>
    </w:p>
    <w:p w:rsidR="008A5A74" w:rsidRPr="008A5A74" w:rsidRDefault="008A5A74" w:rsidP="008A5A74">
      <w:pPr>
        <w:pStyle w:val="a3"/>
        <w:spacing w:before="120" w:after="120"/>
        <w:ind w:right="34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8A5A74">
        <w:rPr>
          <w:rFonts w:ascii="Times New Roman" w:hAnsi="Times New Roman"/>
          <w:b/>
          <w:color w:val="002060"/>
          <w:sz w:val="28"/>
          <w:szCs w:val="28"/>
        </w:rPr>
        <w:lastRenderedPageBreak/>
        <w:t>Краевой Ресурсный центр для родителей</w:t>
      </w:r>
    </w:p>
    <w:p w:rsidR="008A5A74" w:rsidRDefault="008A5A74" w:rsidP="008A5A74">
      <w:pPr>
        <w:pStyle w:val="a3"/>
        <w:spacing w:before="120" w:after="120"/>
        <w:ind w:left="340" w:right="340" w:hanging="283"/>
        <w:jc w:val="center"/>
        <w:rPr>
          <w:rFonts w:ascii="Times New Roman" w:hAnsi="Times New Roman"/>
          <w:b/>
          <w:color w:val="002060"/>
          <w:sz w:val="18"/>
          <w:szCs w:val="28"/>
        </w:rPr>
      </w:pPr>
      <w:r>
        <w:rPr>
          <w:rFonts w:ascii="Times New Roman" w:hAnsi="Times New Roman"/>
          <w:b/>
          <w:color w:val="002060"/>
          <w:sz w:val="18"/>
          <w:szCs w:val="28"/>
        </w:rPr>
        <w:t>ГКОУ «Специальная (коррекционная) школа-интернат № 1</w:t>
      </w:r>
    </w:p>
    <w:p w:rsidR="008A5A74" w:rsidRDefault="008A5A74" w:rsidP="00F16104">
      <w:pPr>
        <w:pStyle w:val="a3"/>
        <w:spacing w:before="120" w:after="120"/>
        <w:ind w:left="340" w:right="340" w:hanging="283"/>
        <w:jc w:val="center"/>
        <w:rPr>
          <w:rFonts w:ascii="Times New Roman" w:hAnsi="Times New Roman"/>
          <w:b/>
          <w:color w:val="002060"/>
          <w:sz w:val="18"/>
          <w:szCs w:val="28"/>
        </w:rPr>
      </w:pPr>
    </w:p>
    <w:p w:rsidR="008A5A74" w:rsidRDefault="008A5A74" w:rsidP="00F16104">
      <w:pPr>
        <w:pStyle w:val="a3"/>
        <w:spacing w:before="120" w:after="120"/>
        <w:ind w:left="340" w:right="340" w:hanging="283"/>
        <w:jc w:val="center"/>
        <w:rPr>
          <w:rFonts w:ascii="Times New Roman" w:hAnsi="Times New Roman"/>
          <w:b/>
          <w:color w:val="002060"/>
          <w:sz w:val="18"/>
          <w:szCs w:val="28"/>
        </w:rPr>
      </w:pPr>
    </w:p>
    <w:p w:rsidR="008A5A74" w:rsidRDefault="008A5A74" w:rsidP="00F16104">
      <w:pPr>
        <w:pStyle w:val="a3"/>
        <w:spacing w:before="120" w:after="120"/>
        <w:ind w:left="340" w:right="340" w:hanging="283"/>
        <w:jc w:val="center"/>
        <w:rPr>
          <w:rFonts w:ascii="Times New Roman" w:hAnsi="Times New Roman"/>
          <w:b/>
          <w:color w:val="002060"/>
          <w:sz w:val="18"/>
          <w:szCs w:val="28"/>
        </w:rPr>
      </w:pPr>
    </w:p>
    <w:p w:rsidR="00F16104" w:rsidRDefault="00F16104" w:rsidP="00F16104">
      <w:pPr>
        <w:pStyle w:val="a3"/>
        <w:spacing w:before="120" w:after="120"/>
        <w:ind w:left="340" w:right="340" w:hanging="283"/>
        <w:jc w:val="center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2390775" cy="18669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208267040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4294" cy="1869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4B2" w:rsidRPr="00F16104" w:rsidRDefault="004F01FF" w:rsidP="00F16104">
      <w:pPr>
        <w:pStyle w:val="a3"/>
        <w:ind w:left="340" w:right="340" w:hanging="283"/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F16104">
        <w:rPr>
          <w:rFonts w:ascii="Times New Roman" w:hAnsi="Times New Roman"/>
          <w:b/>
          <w:color w:val="002060"/>
          <w:sz w:val="32"/>
          <w:szCs w:val="32"/>
        </w:rPr>
        <w:t>К</w:t>
      </w:r>
      <w:r w:rsidR="00B501AD" w:rsidRPr="00F16104">
        <w:rPr>
          <w:rFonts w:ascii="Times New Roman" w:hAnsi="Times New Roman"/>
          <w:b/>
          <w:color w:val="002060"/>
          <w:sz w:val="32"/>
          <w:szCs w:val="32"/>
        </w:rPr>
        <w:t>убики Б.Н.Никитина</w:t>
      </w:r>
    </w:p>
    <w:p w:rsidR="002E34B2" w:rsidRPr="00F16104" w:rsidRDefault="004F01FF" w:rsidP="00F16104">
      <w:pPr>
        <w:pStyle w:val="a3"/>
        <w:ind w:left="340" w:right="340" w:hanging="283"/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F16104">
        <w:rPr>
          <w:rFonts w:ascii="Times New Roman" w:hAnsi="Times New Roman"/>
          <w:b/>
          <w:color w:val="002060"/>
          <w:sz w:val="32"/>
          <w:szCs w:val="32"/>
        </w:rPr>
        <w:t>«Сложи узор»</w:t>
      </w:r>
    </w:p>
    <w:p w:rsidR="002E34B2" w:rsidRDefault="002E34B2" w:rsidP="002E34B2">
      <w:pPr>
        <w:pStyle w:val="a3"/>
        <w:spacing w:before="120" w:after="120"/>
        <w:ind w:left="340" w:right="340" w:hanging="283"/>
        <w:jc w:val="center"/>
        <w:rPr>
          <w:rFonts w:ascii="Times New Roman" w:hAnsi="Times New Roman"/>
          <w:b/>
          <w:color w:val="002060"/>
          <w:sz w:val="18"/>
          <w:szCs w:val="28"/>
        </w:rPr>
      </w:pPr>
    </w:p>
    <w:p w:rsidR="004F01FF" w:rsidRDefault="004F01FF" w:rsidP="00F16104">
      <w:pPr>
        <w:pStyle w:val="a3"/>
        <w:spacing w:before="120" w:after="120"/>
        <w:ind w:right="340"/>
        <w:rPr>
          <w:rFonts w:ascii="Times New Roman" w:hAnsi="Times New Roman"/>
          <w:b/>
          <w:color w:val="002060"/>
          <w:sz w:val="18"/>
          <w:szCs w:val="28"/>
        </w:rPr>
      </w:pPr>
    </w:p>
    <w:p w:rsidR="004F01FF" w:rsidRDefault="004F01FF" w:rsidP="002E34B2">
      <w:pPr>
        <w:pStyle w:val="a3"/>
        <w:spacing w:before="120" w:after="120"/>
        <w:ind w:left="340" w:right="340" w:hanging="283"/>
        <w:jc w:val="center"/>
        <w:rPr>
          <w:rFonts w:ascii="Times New Roman" w:hAnsi="Times New Roman"/>
          <w:b/>
          <w:color w:val="002060"/>
          <w:sz w:val="18"/>
          <w:szCs w:val="28"/>
        </w:rPr>
      </w:pPr>
    </w:p>
    <w:p w:rsidR="004F01FF" w:rsidRDefault="004F01FF" w:rsidP="002E34B2">
      <w:pPr>
        <w:pStyle w:val="a3"/>
        <w:spacing w:before="120" w:after="120"/>
        <w:ind w:left="340" w:right="340" w:hanging="283"/>
        <w:jc w:val="center"/>
        <w:rPr>
          <w:rFonts w:ascii="Times New Roman" w:hAnsi="Times New Roman"/>
          <w:b/>
          <w:color w:val="002060"/>
          <w:sz w:val="18"/>
          <w:szCs w:val="28"/>
        </w:rPr>
      </w:pPr>
    </w:p>
    <w:p w:rsidR="00F16104" w:rsidRDefault="00F16104" w:rsidP="00F16104">
      <w:pPr>
        <w:pStyle w:val="a3"/>
        <w:spacing w:before="120" w:after="120"/>
        <w:ind w:right="340"/>
        <w:rPr>
          <w:rFonts w:ascii="Times New Roman" w:hAnsi="Times New Roman"/>
          <w:b/>
          <w:color w:val="002060"/>
          <w:sz w:val="18"/>
          <w:szCs w:val="28"/>
        </w:rPr>
      </w:pPr>
    </w:p>
    <w:p w:rsidR="00F16104" w:rsidRDefault="00F16104" w:rsidP="00F16104">
      <w:pPr>
        <w:pStyle w:val="a3"/>
        <w:spacing w:before="120" w:after="120"/>
        <w:ind w:left="340" w:right="340" w:hanging="283"/>
        <w:rPr>
          <w:rFonts w:ascii="Times New Roman" w:hAnsi="Times New Roman"/>
          <w:b/>
          <w:color w:val="002060"/>
          <w:sz w:val="18"/>
          <w:szCs w:val="28"/>
        </w:rPr>
      </w:pPr>
      <w:r>
        <w:rPr>
          <w:rFonts w:ascii="Times New Roman" w:hAnsi="Times New Roman"/>
          <w:b/>
          <w:color w:val="002060"/>
          <w:sz w:val="18"/>
          <w:szCs w:val="28"/>
        </w:rPr>
        <w:t xml:space="preserve">Ставропольский край,  г. Железноводск, п. Иноземцево, ул. </w:t>
      </w:r>
      <w:proofErr w:type="gramStart"/>
      <w:r>
        <w:rPr>
          <w:rFonts w:ascii="Times New Roman" w:hAnsi="Times New Roman"/>
          <w:b/>
          <w:color w:val="002060"/>
          <w:sz w:val="18"/>
          <w:szCs w:val="28"/>
        </w:rPr>
        <w:t>Лесная</w:t>
      </w:r>
      <w:proofErr w:type="gramEnd"/>
      <w:r>
        <w:rPr>
          <w:rFonts w:ascii="Times New Roman" w:hAnsi="Times New Roman"/>
          <w:b/>
          <w:color w:val="002060"/>
          <w:sz w:val="18"/>
          <w:szCs w:val="28"/>
        </w:rPr>
        <w:t>, 36.</w:t>
      </w:r>
    </w:p>
    <w:p w:rsidR="004F01FF" w:rsidRDefault="004F01FF" w:rsidP="002E34B2">
      <w:pPr>
        <w:pStyle w:val="a3"/>
        <w:spacing w:before="120" w:after="120"/>
        <w:ind w:left="340" w:right="340" w:hanging="283"/>
        <w:jc w:val="center"/>
        <w:rPr>
          <w:rFonts w:ascii="Times New Roman" w:hAnsi="Times New Roman"/>
          <w:b/>
          <w:color w:val="002060"/>
          <w:sz w:val="18"/>
          <w:szCs w:val="28"/>
        </w:rPr>
      </w:pPr>
    </w:p>
    <w:p w:rsidR="004F01FF" w:rsidRDefault="004F01FF" w:rsidP="00CD5DFA">
      <w:pPr>
        <w:pStyle w:val="a3"/>
        <w:spacing w:before="120" w:after="120"/>
        <w:ind w:right="340"/>
        <w:rPr>
          <w:rFonts w:ascii="Times New Roman" w:hAnsi="Times New Roman"/>
          <w:b/>
          <w:color w:val="002060"/>
          <w:sz w:val="18"/>
          <w:szCs w:val="28"/>
        </w:rPr>
      </w:pPr>
    </w:p>
    <w:sectPr w:rsidR="004F01FF" w:rsidSect="002E34B2">
      <w:pgSz w:w="16838" w:h="11906" w:orient="landscape"/>
      <w:pgMar w:top="851" w:right="425" w:bottom="1701" w:left="709" w:header="709" w:footer="709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8252C"/>
    <w:multiLevelType w:val="hybridMultilevel"/>
    <w:tmpl w:val="EFCCF7F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591A8E"/>
    <w:multiLevelType w:val="hybridMultilevel"/>
    <w:tmpl w:val="AC64EF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4B2"/>
    <w:rsid w:val="00033F1D"/>
    <w:rsid w:val="00123242"/>
    <w:rsid w:val="001C732E"/>
    <w:rsid w:val="002B6F73"/>
    <w:rsid w:val="002C4E86"/>
    <w:rsid w:val="002E08CA"/>
    <w:rsid w:val="002E34B2"/>
    <w:rsid w:val="003B07EF"/>
    <w:rsid w:val="00412419"/>
    <w:rsid w:val="004F01FF"/>
    <w:rsid w:val="00512000"/>
    <w:rsid w:val="008A5A74"/>
    <w:rsid w:val="0094239E"/>
    <w:rsid w:val="00966527"/>
    <w:rsid w:val="0098766A"/>
    <w:rsid w:val="00A72CE0"/>
    <w:rsid w:val="00A87AE6"/>
    <w:rsid w:val="00AA0C95"/>
    <w:rsid w:val="00AB2CAC"/>
    <w:rsid w:val="00B501AD"/>
    <w:rsid w:val="00C2224B"/>
    <w:rsid w:val="00CD5DFA"/>
    <w:rsid w:val="00D3707F"/>
    <w:rsid w:val="00E569ED"/>
    <w:rsid w:val="00E9650D"/>
    <w:rsid w:val="00F16104"/>
    <w:rsid w:val="00F27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8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4B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E34B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E34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E0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Птиписьа</dc:creator>
  <cp:keywords/>
  <dc:description/>
  <cp:lastModifiedBy>123</cp:lastModifiedBy>
  <cp:revision>14</cp:revision>
  <dcterms:created xsi:type="dcterms:W3CDTF">2015-11-03T14:26:00Z</dcterms:created>
  <dcterms:modified xsi:type="dcterms:W3CDTF">2020-08-10T18:09:00Z</dcterms:modified>
</cp:coreProperties>
</file>