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ED" w:rsidRPr="005E5500" w:rsidRDefault="00AA7BED" w:rsidP="00AA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логопедической работы за 2019 – 2020 учебный год </w:t>
      </w:r>
    </w:p>
    <w:p w:rsidR="00AA7BED" w:rsidRPr="005E5500" w:rsidRDefault="00AA7BED" w:rsidP="00AA7B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работы</w:t>
      </w: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являлось воспитание 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AA7BED" w:rsidRPr="005E5500" w:rsidRDefault="00AA7BED" w:rsidP="00AA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</w:p>
    <w:p w:rsidR="00AA7BED" w:rsidRPr="005E5500" w:rsidRDefault="00AA7BED" w:rsidP="00AA7B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и анализ звукопроизношения, фонематического восприятия и анализа, грамматического строя речи, связной речи </w:t>
      </w:r>
      <w:proofErr w:type="gramStart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BED" w:rsidRPr="005E5500" w:rsidRDefault="00AA7BED" w:rsidP="00AA7B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устную речь и некоторые неречевые процессы учащихся и определить причины затруднений в овладении письменной речи.</w:t>
      </w:r>
    </w:p>
    <w:p w:rsidR="00AA7BED" w:rsidRPr="005E5500" w:rsidRDefault="00AA7BED" w:rsidP="00AA7B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письменные работы учащихся третьих и четвертых классов.</w:t>
      </w:r>
    </w:p>
    <w:p w:rsidR="00AA7BED" w:rsidRPr="005E5500" w:rsidRDefault="00AA7BED" w:rsidP="00AA7B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реализовать содержание коррекционной работы по предупреждению и преодолению нарушений устной и письменной речи у обучающихся 2-9 классов.</w:t>
      </w:r>
    </w:p>
    <w:p w:rsidR="00AA7BED" w:rsidRPr="005E5500" w:rsidRDefault="00AA7BED" w:rsidP="00AA7B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специальных знаний по логопедии среди педагогов и родителей.</w:t>
      </w:r>
    </w:p>
    <w:p w:rsidR="00AA7BED" w:rsidRPr="005E5500" w:rsidRDefault="00AA7BED" w:rsidP="00AA7B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данных задач:</w:t>
      </w:r>
    </w:p>
    <w:p w:rsidR="00AA7BED" w:rsidRPr="005E5500" w:rsidRDefault="00AA7BED" w:rsidP="00AA7B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речевого мониторинга;</w:t>
      </w:r>
    </w:p>
    <w:p w:rsidR="00AA7BED" w:rsidRPr="005E5500" w:rsidRDefault="00AA7BED" w:rsidP="00AA7B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сопровождение детей с речевыми отклонениями (проведение логопедических занятий с детьми);</w:t>
      </w:r>
    </w:p>
    <w:p w:rsidR="00AA7BED" w:rsidRPr="005E5500" w:rsidRDefault="00AA7BED" w:rsidP="00AA7B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и бесед с педагогами и родителями;</w:t>
      </w:r>
    </w:p>
    <w:p w:rsidR="00AA7BED" w:rsidRPr="00462AF3" w:rsidRDefault="00AA7BED" w:rsidP="00AA7B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ПМПК.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Коррекционно-логопедическая работа строилась на основе «Адаптированных рабочих программ», а также на основе перспективного календарно-тематического планирования для детей с системным нарушением речи, согласно результатам проведенного первичного логопедического обследования.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были обследованы все вновь прибывшие обучающиеся и занимавшиеся у учителя – логопеда.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Устная и письменная речь детей-логопатов подробно изучалась в условиях индивидуального обследования традиционными логопедическими приемами.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критериями при зачислении на логопедические занятия является характер речевого нарушения.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Первоочередному зачислению на занятия подлежат обучающиеся с такими речевыми нарушениями, которые мешают их речевому общению, усвоению письма и чтения, а также недостатки речи, которые обусловлены дизартрией.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Данные индивидуального обследования были внесены в речевую карту и речевой профиль, заполняемые на каждого обучающегося с нарушением речи.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заключений позволяет по речевым картам и индивидуальным речевым профилям наметить пути коррекционно-развивающей работы, обобщающей все данные логопедического обследования.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было обследовано 153 человек. Зачислено на занятия 102 человек. Оставлено для продолжения занятий – 98 учащихся.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сформированы группы по классам, по признаку однородности речевого дефекта. 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логопедического обследования у учащихся можно выделить следующие нарушения речи: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дизартрия,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системное недоразвитие речи, нарушение письма и чтения.</w:t>
      </w:r>
    </w:p>
    <w:p w:rsidR="00AA7BED" w:rsidRDefault="00AA7BED" w:rsidP="00AA7B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ED" w:rsidRDefault="00AA7BED" w:rsidP="00AA7B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ED" w:rsidRDefault="00AA7BED" w:rsidP="00AA7B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ED" w:rsidRPr="005E5500" w:rsidRDefault="00AA7BED" w:rsidP="00AA7B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BED" w:rsidRPr="005E5500" w:rsidRDefault="00AA7BED" w:rsidP="00AA7B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Охват </w:t>
      </w:r>
      <w:proofErr w:type="gramStart"/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логопедической помощью:</w:t>
      </w:r>
    </w:p>
    <w:tbl>
      <w:tblPr>
        <w:tblW w:w="10442" w:type="dxa"/>
        <w:tblInd w:w="180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5410"/>
        <w:gridCol w:w="3576"/>
        <w:gridCol w:w="1415"/>
        <w:gridCol w:w="41"/>
      </w:tblGrid>
      <w:tr w:rsidR="00AA7BED" w:rsidRPr="005E5500" w:rsidTr="008A168F">
        <w:trPr>
          <w:gridAfter w:val="1"/>
          <w:wAfter w:w="41" w:type="dxa"/>
          <w:trHeight w:val="286"/>
        </w:trPr>
        <w:tc>
          <w:tcPr>
            <w:tcW w:w="541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91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Обследовано </w:t>
            </w:r>
          </w:p>
        </w:tc>
      </w:tr>
      <w:tr w:rsidR="00AA7BED" w:rsidRPr="005E5500" w:rsidTr="008A168F">
        <w:trPr>
          <w:gridAfter w:val="1"/>
          <w:wAfter w:w="41" w:type="dxa"/>
          <w:trHeight w:val="43"/>
        </w:trPr>
        <w:tc>
          <w:tcPr>
            <w:tcW w:w="5410" w:type="dxa"/>
            <w:tcBorders>
              <w:lef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4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10человек</w:t>
            </w:r>
          </w:p>
        </w:tc>
      </w:tr>
      <w:tr w:rsidR="00AA7BED" w:rsidRPr="005E5500" w:rsidTr="008A168F">
        <w:trPr>
          <w:gridAfter w:val="1"/>
          <w:wAfter w:w="41" w:type="dxa"/>
          <w:trHeight w:val="286"/>
        </w:trPr>
        <w:tc>
          <w:tcPr>
            <w:tcW w:w="5410" w:type="dxa"/>
            <w:tcBorders>
              <w:lef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4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</w:tr>
      <w:tr w:rsidR="00AA7BED" w:rsidRPr="005E5500" w:rsidTr="008A168F">
        <w:trPr>
          <w:gridAfter w:val="1"/>
          <w:wAfter w:w="41" w:type="dxa"/>
          <w:trHeight w:val="274"/>
        </w:trPr>
        <w:tc>
          <w:tcPr>
            <w:tcW w:w="5410" w:type="dxa"/>
            <w:tcBorders>
              <w:lef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4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человек</w:t>
            </w:r>
          </w:p>
        </w:tc>
      </w:tr>
      <w:tr w:rsidR="00AA7BED" w:rsidRPr="005E5500" w:rsidTr="008A168F">
        <w:trPr>
          <w:gridAfter w:val="1"/>
          <w:wAfter w:w="41" w:type="dxa"/>
          <w:trHeight w:val="286"/>
        </w:trPr>
        <w:tc>
          <w:tcPr>
            <w:tcW w:w="5410" w:type="dxa"/>
            <w:tcBorders>
              <w:lef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4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человека</w:t>
            </w:r>
          </w:p>
        </w:tc>
      </w:tr>
      <w:tr w:rsidR="00AA7BED" w:rsidRPr="005E5500" w:rsidTr="008A168F">
        <w:trPr>
          <w:gridAfter w:val="1"/>
          <w:wAfter w:w="41" w:type="dxa"/>
          <w:trHeight w:val="286"/>
        </w:trPr>
        <w:tc>
          <w:tcPr>
            <w:tcW w:w="5410" w:type="dxa"/>
            <w:tcBorders>
              <w:lef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человека</w:t>
            </w:r>
          </w:p>
        </w:tc>
      </w:tr>
      <w:tr w:rsidR="00AA7BED" w:rsidRPr="005E5500" w:rsidTr="008A168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0A0"/>
        </w:tblPrEx>
        <w:trPr>
          <w:trHeight w:val="441"/>
        </w:trPr>
        <w:tc>
          <w:tcPr>
            <w:tcW w:w="8986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Прибыло в течение полугодия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BED" w:rsidRPr="005E5500" w:rsidTr="008A168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0A0"/>
        </w:tblPrEx>
        <w:trPr>
          <w:trHeight w:val="3558"/>
        </w:trPr>
        <w:tc>
          <w:tcPr>
            <w:tcW w:w="89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Зачислено на логопедические занятия:</w:t>
            </w:r>
          </w:p>
          <w:p w:rsidR="00AA7BED" w:rsidRPr="005E5500" w:rsidRDefault="00AA7BED" w:rsidP="008A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СНР легкой степени</w:t>
            </w:r>
          </w:p>
          <w:p w:rsidR="00AA7BED" w:rsidRPr="005E5500" w:rsidRDefault="00AA7BED" w:rsidP="008A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СНР средней степени</w:t>
            </w:r>
          </w:p>
          <w:p w:rsidR="00AA7BED" w:rsidRPr="005E5500" w:rsidRDefault="00AA7BED" w:rsidP="008A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СНР тяжёлой степени</w:t>
            </w:r>
          </w:p>
          <w:p w:rsidR="00AA7BED" w:rsidRPr="005E5500" w:rsidRDefault="00AA7BED" w:rsidP="008A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с нарушениями письменной речи (</w:t>
            </w:r>
            <w:proofErr w:type="spellStart"/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дисграфия</w:t>
            </w:r>
            <w:proofErr w:type="spellEnd"/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дислексия</w:t>
            </w:r>
            <w:proofErr w:type="spellEnd"/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с тяжёлыми нарушениями речи (дизартрия)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E5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дети, нуждающиеся  в индивидуальной работе логопеда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дети-инвалиды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3.Выпущено: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Оставлено для продолжения занятий: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AA7BED" w:rsidRPr="005E5500" w:rsidRDefault="00AA7BED" w:rsidP="008A16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A7BED" w:rsidRPr="005E5500" w:rsidRDefault="00AA7BED" w:rsidP="008A16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A7BED" w:rsidRPr="005E5500" w:rsidRDefault="00AA7BED" w:rsidP="008A16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AA7BED" w:rsidRPr="005E5500" w:rsidRDefault="00AA7BED" w:rsidP="008A16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A7BED" w:rsidRPr="005E5500" w:rsidRDefault="00AA7BED" w:rsidP="008A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A7BED" w:rsidRPr="005E5500" w:rsidRDefault="00AA7BED" w:rsidP="00AA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lang w:eastAsia="ru-RU"/>
        </w:rPr>
        <w:t>В начале и в конце 2019/20 учебного года проводилось обследование устной и письменной речи у обучающихся 1-9 классов, посещающих индивидуальные и групповые логопедические занятия, с целью выяснения динамики речевого развития.</w:t>
      </w:r>
    </w:p>
    <w:p w:rsidR="00AA7BED" w:rsidRPr="005E5500" w:rsidRDefault="00AA7BED" w:rsidP="00AA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lang w:eastAsia="ru-RU"/>
        </w:rPr>
        <w:t xml:space="preserve">Диагностика состояла из шести речевых проб: звукопроизношение, фонематическое восприятие, слоговая структура слова, лексика, грамматический строй речи, связная речь. </w:t>
      </w:r>
    </w:p>
    <w:p w:rsidR="00AA7BED" w:rsidRPr="005E5500" w:rsidRDefault="00AA7BED" w:rsidP="00AA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lang w:eastAsia="ru-RU"/>
        </w:rPr>
        <w:t xml:space="preserve">После обработки результатов исследования речи каждого ребёнка был подсчитан средний балл по каждой серии проб и КРР. 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Итоговая диагностика в конце года показала, что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 80% - 100%  детей (АООП вариант 1) наблюдалась  положительная динамика речевого развития. У учащихся 60% - 80% (АООП вариант 2) так же положительная динамика речевого развития.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учащихся сформированы навыки звукопроизношения, чтения и письма. Отмечается и положительная динамика в развитии фонематического восприятия и слуха, лексико-грамматического строя речи и обогащении словарного запаса. 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Положительная динамика была достигнута благодаря стабильным коррекционным занятиям.</w:t>
      </w:r>
      <w:r w:rsidRPr="005E5500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7BED" w:rsidRPr="005E5500" w:rsidRDefault="00AA7BED" w:rsidP="00AA7BED">
      <w:pPr>
        <w:spacing w:after="0" w:line="240" w:lineRule="auto"/>
        <w:ind w:firstLine="1843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5E5500">
        <w:rPr>
          <w:rFonts w:ascii="Calibri" w:eastAsia="Times New Roman" w:hAnsi="Calibri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62225" cy="184785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E5500">
        <w:rPr>
          <w:rFonts w:ascii="Calibri" w:eastAsia="Times New Roman" w:hAnsi="Calibri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28900" cy="1847850"/>
            <wp:effectExtent l="19050" t="0" r="1905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7BED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</w:t>
      </w:r>
      <w:r w:rsidRPr="005E55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</w:t>
      </w:r>
      <w:r w:rsidRPr="005E55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</w:t>
      </w:r>
      <w:r w:rsidRPr="005E55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Качество знаний –65%                                     Качество знаний –84%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              </w:t>
      </w:r>
      <w:r w:rsidRPr="005E55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</w:t>
      </w:r>
      <w:r w:rsidRPr="005E55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Процент успеваемости – 100%                        Процент успеваемости – 100%</w:t>
      </w:r>
    </w:p>
    <w:p w:rsidR="00AA7BED" w:rsidRPr="005E5500" w:rsidRDefault="00AA7BED" w:rsidP="00AA7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ED" w:rsidRPr="005E5500" w:rsidRDefault="00AA7BED" w:rsidP="00AA7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результатов мониторинга в начале и в конце второго учебного полугодия показывает рост усвоения программного материала детьми. У всех обучающихся сократилось количество логопедических ошибок на письме.</w:t>
      </w:r>
    </w:p>
    <w:p w:rsidR="00AA7BED" w:rsidRPr="005E5500" w:rsidRDefault="00AA7BED" w:rsidP="00AA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обращать на специфические ошибки. К специфическим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дисграфическим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ошибкам относятся: специфические фонетические замены. Это ошибки, указывающие на недостаточность различения звуков, принадлежащих к одной группе или к разным группам, различающимся акустико-артикуляционными признаками. Сюда относится замена и смешение букв, обозначающих свистящие и шипящие звуки, звонкие и глухие, мягкие и твердые; замена букв, обозначающих гласные звуки. </w:t>
      </w:r>
    </w:p>
    <w:p w:rsidR="00AA7BED" w:rsidRPr="005E5500" w:rsidRDefault="00AA7BED" w:rsidP="00AA7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показатели выполнения программы лежат в пределах высокого и среднего уровня. В целом можно отметить, что работа по основной Адаптированной рабочей учебной программе по логопедии благотворно сказывается на результатах итогового мониторинга.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результатам исследования на момент обследования отмечается положительная динамика развития устной и письменной речи  учащихся (АООП вариант 1)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- 100%  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(АООП вариант 2) 50% - 60%;</w:t>
      </w:r>
      <w:proofErr w:type="gramEnd"/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обследования обучающихся использовали методические рекомендации Филичевой Т.Б., Чиркиной Г.В., «Альбом для логопеда» Иншаковой О.Б., «Тестовая методика диагностики устной речи младших школьников» Т.А.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Фотековой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Использовали методику К.С.Лебединской, О.С.Никольской для детей с РДА.</w:t>
      </w:r>
    </w:p>
    <w:p w:rsidR="00AA7BED" w:rsidRPr="005E5500" w:rsidRDefault="00AA7BED" w:rsidP="00AA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образовательная деятельность в ОУ реализуется на достаточном уровне.</w:t>
      </w:r>
    </w:p>
    <w:p w:rsidR="00AA7BED" w:rsidRPr="005E5500" w:rsidRDefault="00AA7BED" w:rsidP="00AA7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2019/20 учебного года проводилась работа, направленная на коррекцию недостатков устной и письменной речи детей, имеющих статус инвалидов.  Сначала  учебного года логопедические занятия посещают 95 детей-инвалидов.</w:t>
      </w:r>
    </w:p>
    <w:p w:rsidR="00AA7BED" w:rsidRPr="005E5500" w:rsidRDefault="00AA7BED" w:rsidP="00AA7BE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всех детей-инвалидов и у детей со сложным дефектом наблюдается положительная динамика речевого развития, </w:t>
      </w: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улучшились память, внимание, мышление, усидчивость.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ведется  во взаимодействии и сотрудничестве с учителями начальных, старших классов и воспитателями школы, что дает положительные результаты и динамику.</w:t>
      </w:r>
    </w:p>
    <w:p w:rsidR="00AA7BED" w:rsidRPr="005E5500" w:rsidRDefault="00AA7BED" w:rsidP="00AA7BED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 проводится в следующих направлениях: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Медицинское  воздействие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(медикаментозное укрепление нервной системы), создающее благоприятный фон для психотерапии и активной логопедической работы.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тесном контакте учителя - логопеды работают 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педагогом – психологом.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и преемственность логопедических и психологических занятий позволяет нам совместно повысить эффективность коррекционно-развивающего обучения учащихся нашей школы.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занятия и психолога, и логопеда являются частью учебно-воспитательного процесса, во время которого у детей происходит развитие памяти, внимания, мышления, коррекция нарушений устной и письменной речи.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коррекционной работе с детьми, страдающими различными дефектами речи, положительную роль, как показывает практика, играют совместные занятия 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логопеда и музыкального руководителя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представляющие собой объединение системы движений, музыкального фона и словарного наполнения. 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коррекционные занятия, с одной стороны – устраняют нарушенные речевые функции, а с другой – развивают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на занятиях проводит работу по  развитию фонематического слуха,  развитию артикуляционной моторики и мелкой моторики рук,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патологией. 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Работа учителя по 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физическому воспитанию.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физическому воспитанию учитель использует разнообразные упражнения и игры, направленные на развитие ритмизации движений, умение управлять собой,  на снятие общей скованности, напряжения. Дети с нарушением речи  соматически ослаблены, физически невыносливы, быстро утомляются. Педагог организует и проводит упражнения на координацию речи с движением   с помощью подвижных игр разной сложности,   осуществляет 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речью детей. На индивидуальных занятиях развивает моторные навыки с использованием пальчиковой гимнастики по лексической теме, повышает активность, развивает подражательность, формирует игровые навыки, совершенствует просодические компоненты речи.</w:t>
      </w:r>
    </w:p>
    <w:p w:rsidR="00AA7BED" w:rsidRPr="005E5500" w:rsidRDefault="00AA7BED" w:rsidP="00AA7BED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 с учителями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 на всех этапах логопедической работы, начиная с первичного обследования, о результатах которого ставлю известность учителя данного класса, и кончая выпуском обучающегося. В случае необходимости учитель создает, по рекомендациям логопеда определенные условия для 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учителями -логопедами были посещены уроки русского языка, развития речи, чтения и другие уроки. С целью проверки возможностей обучающихся, имеющих нарушения речи. </w:t>
      </w:r>
    </w:p>
    <w:p w:rsidR="00AA7BED" w:rsidRPr="005E5500" w:rsidRDefault="00AA7BED" w:rsidP="00AA7BE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содействуют 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ED" w:rsidRPr="005E5500" w:rsidRDefault="00AA7BED" w:rsidP="00AA7B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звукопроизношения;</w:t>
      </w:r>
    </w:p>
    <w:p w:rsidR="00AA7BED" w:rsidRPr="005E5500" w:rsidRDefault="00AA7BED" w:rsidP="00AA7B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отработке навыков устной и письменной речи;</w:t>
      </w:r>
    </w:p>
    <w:p w:rsidR="00AA7BED" w:rsidRPr="005E5500" w:rsidRDefault="00AA7BED" w:rsidP="00AA7B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чтения;</w:t>
      </w:r>
    </w:p>
    <w:p w:rsidR="00AA7BED" w:rsidRPr="005E5500" w:rsidRDefault="00AA7BED" w:rsidP="00AA7B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совместных общешкольных мероприятий;</w:t>
      </w:r>
    </w:p>
    <w:p w:rsidR="00AA7BED" w:rsidRPr="005E5500" w:rsidRDefault="00AA7BED" w:rsidP="00AA7B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AA7BED" w:rsidRPr="005E5500" w:rsidRDefault="00AA7BED" w:rsidP="00AA7BE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проводились рекомендации для педагогов:</w:t>
      </w:r>
    </w:p>
    <w:p w:rsidR="00AA7BED" w:rsidRPr="008410EE" w:rsidRDefault="00AA7BED" w:rsidP="00AA7B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 консультации для воспитателей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«Игровые методы и приёмы </w:t>
      </w: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развитию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обогащению словаря школьника».  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пересказывать сказки и рассказы».  «Фонематический слух – основа правильной речи»</w:t>
      </w:r>
    </w:p>
    <w:p w:rsidR="00AA7BED" w:rsidRPr="005E5500" w:rsidRDefault="00AA7BED" w:rsidP="00AA7B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скороговорок в развитии речи детей».</w:t>
      </w:r>
    </w:p>
    <w:p w:rsidR="00AA7BED" w:rsidRPr="008410EE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5E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5E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онсультации</w:t>
      </w:r>
      <w:r w:rsidRPr="005E55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E5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«Классификация стойких, специфических ошибок, которые встречаются у младших школьников при усвоении учебного материала по русскому языку».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hyperlink r:id="rId7" w:tgtFrame="_blank" w:history="1">
        <w:r w:rsidRPr="005E550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Использование коррекционных упражнений на уроках русского языка».</w:t>
        </w:r>
      </w:hyperlink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5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«Виды</w:t>
      </w:r>
      <w:r w:rsidRPr="005E5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трудностей при обучении чтению и их возможные причины».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 посещающие занятия логопеда, успешно справляются с программным материалом, что благотворно сказывается на уровне их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успеваемости по предметам.</w:t>
      </w:r>
    </w:p>
    <w:p w:rsidR="00AA7BED" w:rsidRPr="008410EE" w:rsidRDefault="00AA7BED" w:rsidP="00AA7BED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50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5E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родителей:</w:t>
      </w:r>
      <w:r w:rsidRPr="005E5500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«Веселые игры со звуками дома и на прогулке» (формирование фонематического слуха, фонематических процессов). «Роль скороговорок в развитии речи детей».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пополнить словарный запас у ребенка».</w:t>
      </w:r>
      <w:r w:rsidRPr="005E55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7F7F6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 красиво говорить, надо с пальцами дружить».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Организационная работа: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Систематизирован иллюстрированный и раздаточный материал для детей с системным нарушением речи для групповых занятий по темам; для индивидуальных занятий по развитию фонематических процессов, слоговой структуры слова, материал по коррекции оптических нарушений; материал для работы над развитием лексико-грамматического строя речи.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начале учебного года был составлен перспективный календарно-тематический план на все группы, циклограмма рабочего времени, режим работы, расписание логопедических занятий по логопедической коррекции, оформлена другая документация и подготовлена документация для проведения занятий.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Оформлены стенды в соответствии с требованиями.</w:t>
      </w:r>
    </w:p>
    <w:p w:rsidR="00AA7BED" w:rsidRPr="00462AF3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 Приобретены демонстрационные пособия и раздаточный материал.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Коррекционная работа: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Проводились коррекционные групповые и индивидуальные занятия, согласно циклограмме и расписанию.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коррекционной работы отражались в речевых картах, индивидуальных профилях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дневниках диагностического наблюдения.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111 занимающихся детей по результатам обследования на конец учебного года положительная динамика в речевом статусе отмечается у всех обучающихся.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- логопеды в своей работе систематически и в полном объеме использовали современные образовательные технологии и методики: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логопедического обследования. Использована методика Т.А.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Фотековой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коррекции звукопроизношения.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лексико-грамматической стороны речи.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формирования связной речи.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фонематического слуха.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моделирования и проигрывания сказок на индивидуальных логопедических занятиях (автор Ткаченко Т.А.).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формирования слоговой структуры слова. (Автор Ткаченко Т.А.).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-Информационно-коммуникативные технологии.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технологии.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практической деятельности я применяю следующие </w:t>
      </w:r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нетрадиционные методики и </w:t>
      </w:r>
      <w:proofErr w:type="spellStart"/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на логопедических занятиях: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Дыхательная гимнастика.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Комплексы упражнений, направленных на профилактику нарушений зрения.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общей моторики.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Система работы по развитию мелкой моторики рук.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Комплекс упражнений на релаксацию.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Логопедический массаж.</w:t>
      </w:r>
    </w:p>
    <w:p w:rsidR="00AA7BED" w:rsidRPr="005E5500" w:rsidRDefault="00AA7BED" w:rsidP="00AA7B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своей работе использовали </w:t>
      </w:r>
      <w:r w:rsidRPr="005E5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разновидности инновационных технологий: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spellEnd"/>
      <w:proofErr w:type="gramEnd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терапевтические технологии;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современные технологии логопедического и пальцевого массажа;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современные технологии сенсорного воспитания;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«Су - </w:t>
      </w:r>
      <w:proofErr w:type="spellStart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proofErr w:type="gramStart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терапия;</w:t>
      </w:r>
    </w:p>
    <w:p w:rsidR="00AA7BED" w:rsidRPr="00462AF3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информационные технологии.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Научно-методическая работа. </w:t>
      </w:r>
    </w:p>
    <w:p w:rsidR="00AA7BED" w:rsidRPr="005E5500" w:rsidRDefault="00AA7BED" w:rsidP="00AA7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методического объединения работают над выбранными темами. 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ходе работы над темой, каждый педагог определял круг вопрос </w:t>
      </w:r>
      <w:r w:rsidRPr="005E5500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«Использование логопедического массажа в коррекции артикуляционных расстройств» - Е.Н.Мотина</w:t>
      </w:r>
    </w:p>
    <w:p w:rsidR="00AA7BED" w:rsidRPr="005E5500" w:rsidRDefault="00AA7BED" w:rsidP="00AA7B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E550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«Развитие артикуляционной моторики у детей с нарушением речи, как эффективное средство коррекции звукопроизношения» - </w:t>
      </w:r>
      <w:proofErr w:type="spellStart"/>
      <w:r w:rsidRPr="005E550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М.А.Гузий</w:t>
      </w:r>
      <w:proofErr w:type="spellEnd"/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темы самообразования   планировали изучение соответствующей литературы, обменивались опытом педагогической работы 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2019-200  учебном году проведено 5 заседаний МО. Прослушаны все доклады, предусмотренные планом: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E5500">
        <w:rPr>
          <w:rFonts w:ascii="Calibri" w:eastAsia="Times New Roman" w:hAnsi="Calibri" w:cs="Times New Roman"/>
          <w:bCs/>
          <w:color w:val="000000"/>
          <w:spacing w:val="5"/>
          <w:sz w:val="28"/>
          <w:szCs w:val="28"/>
          <w:lang w:eastAsia="ru-RU"/>
        </w:rPr>
        <w:t>1.</w:t>
      </w:r>
      <w:r w:rsidRPr="005E5500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"Преемственность коррекционной работы в школе учителей русского языка  и логопедов в условиях перехода на ФГОС"- Е.Н. Мотина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5E5500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"</w:t>
      </w:r>
      <w:r w:rsidRPr="005E55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Обзор популярной современной литературы по вопросам раннего детского аутизма"-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М.А.Гузий</w:t>
      </w:r>
      <w:proofErr w:type="spellEnd"/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«Особенности проявления нарушений письма и чтения при различной речевой патологии" -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М.А.Гузий</w:t>
      </w:r>
      <w:proofErr w:type="spellEnd"/>
    </w:p>
    <w:p w:rsidR="00AA7BED" w:rsidRPr="005E5500" w:rsidRDefault="00AA7BED" w:rsidP="00AA7B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E550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"Использование ИКТ в практической деятельности учителя – логопеда как средства речевого развития детей с ТНР"- </w:t>
      </w:r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Е.Н. </w:t>
      </w:r>
      <w:proofErr w:type="gramStart"/>
      <w:r w:rsidRPr="005E55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Мотина</w:t>
      </w:r>
      <w:proofErr w:type="gramEnd"/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5.«</w:t>
      </w:r>
      <w:r w:rsidRPr="005E55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Система работы по развитию понимания речи с не говорящими детьми с интеллектуальными нарушениями</w:t>
      </w:r>
      <w:r w:rsidRPr="005E55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-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Е.Н.Мотина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 «Применение инновационных образовательных технологий по логопедии в условиях перехода на ФГОС"-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М.А.Гузий</w:t>
      </w:r>
      <w:proofErr w:type="spellEnd"/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заседаниях методического объединения  педагоги поднимали ряд вопросов, требующих комплексного решения. Особое внимание уделяется совершенствованию форм и методов организации работы учащихся на занятиях.  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методической копилке в помощь самообразованию имеются материалы из опыта работы коллег, образцы конспектов занятий, внеклассных мероприятий. Учителями - логопедами накоплен материал (дидактический, раздаточный), конспекты занятий, памятки, способствующие целенаправленному применению его в практике работы.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рассматривались как теоретические, так и практические вопросы, заслушивались отчёты учителей по теме МО, проводился обмен опытом.                                                                                                                     </w:t>
      </w:r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С целью выявления инновационных технологий, индивидуально-дифференцированной работы на занятиях  было организовано </w:t>
      </w:r>
      <w:proofErr w:type="spellStart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5E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уроков. Пополнялась папка-копилка с практическими наработками. Педагоги ежегодно показывали на своих открытых занятиях эффективность применения компьютерных технологий, также продумывают для уроков отбор таких методов обучения, которые ведут к развитию творческих способностей учащихся и развитию познавательной самостоятельности на уроках. Занятия отвечали всем требованиям.          </w:t>
      </w:r>
    </w:p>
    <w:p w:rsidR="00AA7BED" w:rsidRPr="005E5500" w:rsidRDefault="00AA7BED" w:rsidP="00AA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методического объединения уделяли большое внимание совершенствованию системы индивидуальной работы по устранению различных форм нарушений, разработке дифференцированных методов и средств обучения и воспитания детей с ОВЗ.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заседании МО и индивидуально педагоги знакомились с новыми методическими разработками через глобальную компьютерную сеть, изучали материалы и документы, которые представляют профессиональный интерес. Собиралась информация по логопедии.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учителя – логопеды участвовали в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семинарах. </w:t>
      </w:r>
      <w:r w:rsidRPr="005E5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логопедам были выданы сертификаты об участии.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Ресурсного центра по оказанию консультативно-методической помощи педагогическим работникам и родителям, воспитывающим детей с ограниченными возможностями здоровья (РЦ)</w:t>
      </w:r>
      <w:r w:rsidRPr="005E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мастер-классы для родителей (законных представителей)  по вопросам образования и воспитания детей </w:t>
      </w: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интеллектуальными нарушениями, детей-инвалидов:</w:t>
      </w:r>
    </w:p>
    <w:p w:rsidR="00AA7BED" w:rsidRPr="005E5500" w:rsidRDefault="00AA7BED" w:rsidP="00AA7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30.01.2020 </w:t>
      </w:r>
      <w:proofErr w:type="spellStart"/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.-Посещение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мастер-классов (ГБОУ «Психологический центр», г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ятигорск, п.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Новотерский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Гузий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М.А.,Мотина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Е.Н.</w:t>
      </w:r>
    </w:p>
    <w:p w:rsidR="00AA7BED" w:rsidRPr="005E5500" w:rsidRDefault="00AA7BED" w:rsidP="00AA7B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26.02.2020 г.</w:t>
      </w: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инновационные технологии в работе с детьми с ограниченными возможностями здоровья 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узий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М.А.,Мотина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Е.Н.</w:t>
      </w:r>
    </w:p>
    <w:p w:rsidR="00AA7BED" w:rsidRPr="005E5500" w:rsidRDefault="00AA7BED" w:rsidP="00AA7B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21.03.2020 г </w:t>
      </w: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и начало работы с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неговорящими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детьми», мастер-класс, г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 -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Гузий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А.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семинаров, консультаций, прохождение ознакомительной и учебной практики для студентов Пятигорского медико-педагогического института (филиал Волгоградского государственного медицинского университета – дефектологическое отделение), филиалов Ставропольского государственного педагогического института.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Проводилась внеклассная работа с детьми, привлечение их к участию в конкурсах различного уровня.</w:t>
      </w:r>
    </w:p>
    <w:p w:rsidR="00AA7BED" w:rsidRPr="008410EE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Своевременное повышение квалификации.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Логопеды,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Гузий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Мотина Е.Н. прошли курсы СКИРО ПК и ПРО по логопедии; с 17.02.2020 по 29.02.2020 – повышение квалификации по программе дополнительного профессионального образования (Приволжский межрегиональный центр повышения квалификации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логопедической практике учителями – логопедами были использованы: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</w:t>
      </w:r>
    </w:p>
    <w:p w:rsidR="00AA7BED" w:rsidRPr="005E5500" w:rsidRDefault="00AA7BED" w:rsidP="00AA7BED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компьютерные программы: “Дельфа-142”, Игры 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тигры.</w:t>
      </w:r>
    </w:p>
    <w:p w:rsidR="00AA7BED" w:rsidRPr="005E5500" w:rsidRDefault="00AA7BED" w:rsidP="00AA7BED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Упражнения-презентации</w:t>
      </w:r>
    </w:p>
    <w:p w:rsidR="00AA7BED" w:rsidRPr="005E5500" w:rsidRDefault="00AA7BED" w:rsidP="00AA7BED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Компакт-диски: «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Мерсибо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Начинаю читать; Пономаренко А.С. Развитие речи. Задания и упражнения для детей. Занимательные уроки. Комплексная программа развития интеллекта.</w:t>
      </w:r>
    </w:p>
    <w:p w:rsidR="00AA7BED" w:rsidRPr="005E5500" w:rsidRDefault="00AA7BED" w:rsidP="00AA7BED">
      <w:pPr>
        <w:numPr>
          <w:ilvl w:val="1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Азбука логопеда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azbukalogopeda.ucoz.r</w:t>
      </w:r>
      <w:proofErr w:type="spellEnd"/>
    </w:p>
    <w:p w:rsidR="00AA7BED" w:rsidRPr="005E5500" w:rsidRDefault="00AA7BED" w:rsidP="00AA7BED">
      <w:pPr>
        <w:numPr>
          <w:ilvl w:val="1"/>
          <w:numId w:val="5"/>
        </w:numPr>
        <w:shd w:val="clear" w:color="auto" w:fill="FFFFFF"/>
        <w:spacing w:before="150" w:after="18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Логозаврия</w:t>
      </w:r>
      <w:proofErr w:type="spellEnd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hyperlink r:id="rId8" w:history="1">
        <w:r w:rsidRPr="005E55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www.logozavr.ru6</w:t>
        </w:r>
      </w:hyperlink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BED" w:rsidRPr="005E5500" w:rsidRDefault="00AA7BED" w:rsidP="00AA7BED">
      <w:pPr>
        <w:numPr>
          <w:ilvl w:val="1"/>
          <w:numId w:val="5"/>
        </w:numPr>
        <w:shd w:val="clear" w:color="auto" w:fill="FFFFFF"/>
        <w:spacing w:before="150" w:after="18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Логопед-плюс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hyperlink r:id="rId9" w:history="1">
        <w:r w:rsidRPr="005E55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www.logopedplus.ru7</w:t>
        </w:r>
      </w:hyperlink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AA7BED" w:rsidRPr="005E5500" w:rsidRDefault="00AA7BED" w:rsidP="00AA7BED">
      <w:pPr>
        <w:numPr>
          <w:ilvl w:val="1"/>
          <w:numId w:val="5"/>
        </w:numPr>
        <w:shd w:val="clear" w:color="auto" w:fill="FFFFFF"/>
        <w:spacing w:before="150" w:after="18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Логопед.ru</w:t>
      </w:r>
      <w:proofErr w:type="spellEnd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hyperlink r:id="rId10" w:history="1">
        <w:r w:rsidRPr="005E55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www.logoped.ru8</w:t>
        </w:r>
      </w:hyperlink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BED" w:rsidRPr="005E5500" w:rsidRDefault="00AA7BED" w:rsidP="00AA7BED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Журнал Логопед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hyperlink r:id="rId11" w:history="1">
        <w:r w:rsidRPr="005E55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www.logoped-sfera.ru9</w:t>
        </w:r>
      </w:hyperlink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BED" w:rsidRPr="005E5500" w:rsidRDefault="00AA7BED" w:rsidP="00AA7BED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Вы знакомы с проблемой </w:t>
      </w:r>
      <w:proofErr w:type="spellStart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дисграфии</w:t>
      </w:r>
      <w:proofErr w:type="spellEnd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?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disgraphik.narod.ru10.</w:t>
      </w:r>
    </w:p>
    <w:p w:rsidR="00AA7BED" w:rsidRPr="005E5500" w:rsidRDefault="00AA7BED" w:rsidP="00AA7BED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Дизартрия </w:t>
      </w:r>
      <w:proofErr w:type="spellStart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news</w:t>
      </w:r>
      <w:proofErr w:type="spellEnd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www.profunde.ru</w:t>
      </w:r>
      <w:proofErr w:type="spellEnd"/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Сайт, посвященный проблеме дизартрии.11.</w:t>
      </w:r>
    </w:p>
    <w:p w:rsidR="00AA7BED" w:rsidRPr="005E5500" w:rsidRDefault="00AA7BED" w:rsidP="00AA7BED">
      <w:pPr>
        <w:numPr>
          <w:ilvl w:val="1"/>
          <w:numId w:val="5"/>
        </w:numPr>
        <w:shd w:val="clear" w:color="auto" w:fill="FFFFFF"/>
        <w:spacing w:before="150" w:after="180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Искусство говорить</w:t>
      </w:r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hyperlink r:id="rId12" w:history="1">
        <w:r w:rsidRPr="005E55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www.corrects.ru12</w:t>
        </w:r>
      </w:hyperlink>
      <w:r w:rsidRPr="005E5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BED" w:rsidRPr="005E5500" w:rsidRDefault="00AA7BED" w:rsidP="00AA7BE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</w:t>
      </w:r>
      <w:r w:rsidRPr="005E550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Логопедический массаж</w:t>
      </w:r>
      <w:r w:rsidRPr="005E55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</w:t>
      </w:r>
      <w:proofErr w:type="spellStart"/>
      <w:r w:rsidRPr="005E55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www.logoped-diakova.ru</w:t>
      </w:r>
      <w:proofErr w:type="spellEnd"/>
      <w:r w:rsidRPr="005E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E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E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аутизм</w:t>
      </w:r>
    </w:p>
    <w:p w:rsidR="00AA7BED" w:rsidRPr="005E5500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Никольская, О. С. Изучение проблемы детского аутизма в России [Электронный ресурс] / О.С. Никольская // Альманах института коррекционной педагогики. – 2014. - №19. – URL: http://almanah.ikprao.ru/articles/almanah-19/izuchenie-problemy-detskogoautizma-v 9. </w:t>
      </w:r>
    </w:p>
    <w:p w:rsidR="00AA7BED" w:rsidRPr="001240E4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Никольская, О. С. Коррекция детского аутизма как нарушения аффективной сферы: содержание подхода [Электронный ресурс] / О.С. Никольская, Е.Р. </w:t>
      </w:r>
      <w:proofErr w:type="spell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Баенская</w:t>
      </w:r>
      <w:proofErr w:type="spell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// Альманах института коррекционной педагогики. – 2014. - №19. – URL: http://almanah.ikprao.ru/articles/</w:t>
      </w:r>
      <w:proofErr w:type="gramStart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almanah</w:t>
      </w:r>
      <w:proofErr w:type="gramEnd"/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- ресурсы</w:t>
      </w:r>
    </w:p>
    <w:p w:rsidR="00AA7BED" w:rsidRPr="005E5500" w:rsidRDefault="00AA7BED" w:rsidP="00AA7BED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«Солнышко» — детский</w:t>
        </w:r>
        <w:r w:rsidRPr="005E55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портал</w:t>
        </w:r>
      </w:hyperlink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BED" w:rsidRPr="005E5500" w:rsidRDefault="00AA7BED" w:rsidP="00AA7BED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 – детский портал. Развивающие игры для детей.</w:t>
      </w:r>
    </w:p>
    <w:p w:rsidR="00AA7BED" w:rsidRPr="005E5500" w:rsidRDefault="00AA7BED" w:rsidP="00AA7BED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4" w:tgtFrame="_blank" w:history="1">
        <w:proofErr w:type="spellStart"/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earlystudy.ru</w:t>
        </w:r>
        <w:proofErr w:type="spellEnd"/>
      </w:hyperlink>
      <w:hyperlink r:id="rId15" w:tgtFrame="_blank" w:history="1"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Сайт -</w:t>
        </w:r>
        <w:r w:rsidRPr="005E55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Учимся</w:t>
        </w:r>
        <w:r w:rsidRPr="005E55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 </w:t>
        </w:r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играя</w:t>
        </w:r>
      </w:hyperlink>
    </w:p>
    <w:p w:rsidR="00AA7BED" w:rsidRPr="00462AF3" w:rsidRDefault="00AA7BED" w:rsidP="00AA7BED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spellStart"/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video.yandex.ru</w:t>
        </w:r>
        <w:proofErr w:type="spellEnd"/>
      </w:hyperlink>
      <w:r w:rsidRPr="005E5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› </w:t>
      </w:r>
      <w:hyperlink r:id="rId17" w:tgtFrame="_blank" w:history="1">
        <w:r w:rsidRPr="005E550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В гостях у тётушки совы</w:t>
        </w:r>
      </w:hyperlink>
    </w:p>
    <w:p w:rsidR="00AA7BED" w:rsidRPr="005E5500" w:rsidRDefault="00AA7BED" w:rsidP="00AA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E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ED" w:rsidRPr="008410EE" w:rsidRDefault="00AA7BED" w:rsidP="00AA7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задачи, поставленные на 2019-2020 учебный год, выполнены. Работа логопедической службы была активной и продуктивной, что подтверждается результатами заключительной диагностики, по всем направлениям велась кропотливая работа, была оказана реальная помощь детям.</w:t>
      </w:r>
      <w:r w:rsidRPr="008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МО, в целом, может характеризоваться, как </w:t>
      </w: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полноценная, достаточно продуктивная и содержательная. Выбранная траектория работы может считаться оптимальной, а достижение приоритетных целей реальным, высоковероятным процессом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МО на 2020-2021 учебный год</w:t>
      </w:r>
    </w:p>
    <w:p w:rsidR="00AA7BED" w:rsidRPr="005E5500" w:rsidRDefault="00AA7BED" w:rsidP="00AA7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за истекший учебный год, методическое объединение ставит задачи:</w:t>
      </w:r>
    </w:p>
    <w:p w:rsidR="00AA7BED" w:rsidRPr="005E5500" w:rsidRDefault="00AA7BED" w:rsidP="00AA7BE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планирования коррекционной работы с учетом компенсаторных возможностей ребенка и интегрированной работы со специалистами;</w:t>
      </w:r>
    </w:p>
    <w:p w:rsidR="00AA7BED" w:rsidRPr="005E5500" w:rsidRDefault="00AA7BED" w:rsidP="00AA7BED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пути обновления содержания, форм и методов работы учителей-логопедов, педагогов-психологов, социальных педагогов, педагогов эстетического цикла.</w:t>
      </w:r>
    </w:p>
    <w:p w:rsidR="00AA7BED" w:rsidRPr="005E5500" w:rsidRDefault="00AA7BED" w:rsidP="00AA7BED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разработку принципов, дифференцированных методов и средств устранения речевых нарушений, коррекции высших психических функций, личностных особенностей.</w:t>
      </w:r>
    </w:p>
    <w:p w:rsidR="00AA7BED" w:rsidRPr="005E5500" w:rsidRDefault="00AA7BED" w:rsidP="00AA7BED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выявление, изучение и распространение наиболее ценного педагогического опыта, формирование единой методической копилки учителей-логопедов, педагогов-психологов, социальных педагогов.</w:t>
      </w:r>
    </w:p>
    <w:p w:rsidR="00AA7BED" w:rsidRPr="005E5500" w:rsidRDefault="00AA7BED" w:rsidP="00AA7BED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изучение нормативных документов, материалов, научно-методических журналов.</w:t>
      </w:r>
    </w:p>
    <w:p w:rsidR="00AA7BED" w:rsidRPr="005E5500" w:rsidRDefault="00AA7BED" w:rsidP="00AA7BED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внедрение в коррекционно-развивающий процесс компьютерной техники, современных технологий.</w:t>
      </w:r>
    </w:p>
    <w:p w:rsidR="00AA7BED" w:rsidRPr="005E5500" w:rsidRDefault="00AA7BED" w:rsidP="00AA7BED">
      <w:pPr>
        <w:numPr>
          <w:ilvl w:val="0"/>
          <w:numId w:val="4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повышать профессиональную квалификацию педагогов МО.</w:t>
      </w:r>
    </w:p>
    <w:p w:rsidR="009F2F34" w:rsidRDefault="009F2F34"/>
    <w:sectPr w:rsidR="009F2F34" w:rsidSect="00AA7B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B89"/>
    <w:multiLevelType w:val="multilevel"/>
    <w:tmpl w:val="AC0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8315D"/>
    <w:multiLevelType w:val="multilevel"/>
    <w:tmpl w:val="2E24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70A09"/>
    <w:multiLevelType w:val="hybridMultilevel"/>
    <w:tmpl w:val="CD8C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208F3"/>
    <w:multiLevelType w:val="hybridMultilevel"/>
    <w:tmpl w:val="F7D418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9D3AED"/>
    <w:multiLevelType w:val="multilevel"/>
    <w:tmpl w:val="CB1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71C1C"/>
    <w:multiLevelType w:val="multilevel"/>
    <w:tmpl w:val="6F405E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BED"/>
    <w:rsid w:val="009F2F34"/>
    <w:rsid w:val="00A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zavr.ru6" TargetMode="External"/><Relationship Id="rId13" Type="http://schemas.openxmlformats.org/officeDocument/2006/relationships/hyperlink" Target="http://yandex.ru/clck/jsredir?from=yandex.ru%3Bsearch%2F%3Bweb%3B%3B&amp;text=&amp;etext=1267.5yDRvAH-4iqr_TC3Wfyg-hayZoZILM93Kc3MDtAsDtFMevc_hPMBoaUzGViJhd6aKJHvkzyANT9TW0nllXrPAQ.2cb01cccb6c65199b573027442bb33c2e159a331&amp;uuid=&amp;state=PEtFfuTeVD5kpHnK9lio9WCnKp0DidhE9rs5TGtBySwiRXKUtOaYc_CcYwClH-bY7Fd6cgFsfxVrbJIyvKrrbg&amp;data=UlNrNmk5WktYejR0eWJFYk1LdmtxcjRQeFo0cHpHSEs0MlNST2tubXgyYkdqb2hHcXVwSkJ1d0NRRHdPeW1GRVA5Qk1wdDZlRTBLcWl1cE1oYWZWLWlrMExEMnE3dWZx&amp;b64e=2&amp;sign=99eaf3746f185f8fbcb4b41b187c36e5&amp;keyno=0&amp;cst=AiuY0DBWFJ4EhnbxqmjDhYqqmoww5LJX5JT97fyx5z3aDJmOEl2hajzn7exiWjVCWBztV_wmmjyxlDsBS0TThZXTDgceJyvedu_6BnURzQ_522seQL9rIQoOGc9TQvnJIKyq-Qtx1YjCp5vmRl-SmoRMpIP0S949uD-1SCgakasWe43Wke3WQ_2CcMuCatB0GsOt5-HRUyRCHw5Jv_0iZ7LqPII3C_Gd43NtZO9dy3wJcgmZGWcgMjJ2qny5m2uKtjl2x-CsqMn9DF39JWmQcPGqKXyWrBJOMEcTS_89d20&amp;ref=orjY4mGPRjk5boDnW0uvlrrd71vZw9kp5EDsEwKT_mUxSiZ5wWJ3S3dFgKoPjJeJ1jb15kW-pcpxVAczrFoLLo9yOt_XVTe3WdCwdcCkYyRhOAUNamax1OOcxuZyZA2bUTcsnTgOOMYjmaiPQVKbvTPF55bjJPgvntftbB2157GVh62H_n6QHmPe9kQv7ZOPOppmH2-uMW-l4O2oQa5R7SPJs5Q5FFdj2IZI9Q2CJqByZOkWEKvaBJt-kPaudWsMBKL0wi_nzCMV3OuJYBQnqW7DQCXyMjPasLPC2claAdTMo3OSofcyUjcXCirG7vmUpL5l510K3vewpbO7o7gGtJWjzGObTy00o-SycB9_56W7YAFJKcP-owIhsMCQviybCNQxd2AQWJ_kYgwPcbVF3fzdjc56L0kcOD6GZbK4JJU&amp;l10n=ru&amp;cts=1481463340241&amp;mc=5.6345700833665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262AE9UG1A8eTU3bG5XOWNMWGs/view?usp=sharing" TargetMode="External"/><Relationship Id="rId12" Type="http://schemas.openxmlformats.org/officeDocument/2006/relationships/hyperlink" Target="http://www.corrects.ru12" TargetMode="External"/><Relationship Id="rId17" Type="http://schemas.openxmlformats.org/officeDocument/2006/relationships/hyperlink" Target="https://yandex.ru/video/search?text=%D0%B2%20%D0%B3%D0%BE%D1%81%D1%82%D1%8F%D1%85%20%D1%83%20%D1%82%D1%91%D1%82%D1%83%D1%88%D0%BA%D0%B8%20%D1%81%D0%BE%D0%B2%D1%8B&amp;path=wizard&amp;parent-reqid=1481464576097222-6549763973074456392249449-man1-3547&amp;noreas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?path=wizard&amp;parent-reqid=1481464576097222-6549763973074456392249449-man1-3547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logoped-sfera.ru9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yandex.ru/clck/jsredir?from=yandex.ru%3Bsearch%2F%3Bweb%3B%3B&amp;text=&amp;etext=1267.LkJZt4sXqpI23PA1rhoyeYc_od2OgUfcQJAOp8UJNZfEEoAe4AWf8ylV5TaeAvXs.58a67df0c6f75b1489d45ad68b92ce22afb57734&amp;uuid=&amp;state=PEtFfuTeVD5kpHnK9lio9ZA7Np24Z20t470I-vJO_GIiNhWIhYNH5g&amp;data=UlNrNmk5WktYejR0eWJFYk1Ldmtxc3Bab2pEQkhrX00zREs5ZUlEUGZZZ0htS2JyR3RLencxU1JFSTUwTVNEQTdNR0dFdUhrV2NZekNMRWotd2RUTEJrcDJ3djktSV93Ump1TDVoenRGbDlhdGliVzN2b0RiRTQ2NTNCTk9jejBwZ0p0WjBhcUhtcw&amp;b64e=2&amp;sign=10ec10ef921a75a6ed606f03120d557b&amp;keyno=0&amp;cst=AiuY0DBWFJ4EhnbxqmjDhYqqmoww5LJX5JT97fyx5z3aDJmOEl2hajzn7exiWjVCWBztV_wmmjyxlDsBS0TThZXTDgceJyvedu_6BnURzQ_522seQL9rIeegD7yyb7jhRUskzBotySUCL-Ynde5QbunJNZTH0W-Njn8lJaVdIa-lxhWm95phCf2HIMbxt6OQJCAqx1IHT_a8NYN0KbZT-XPEhAojL60SB3SYTKD8C--UanWT-Lrb1R5aw8g0oVKGyzwu_MB48xKvq6LDQguCbF2MhcLsGegB2WnufIGeCCw&amp;ref=orjY4mGPRjk5boDnW0uvlrrd71vZw9kp5EDsEwKT_mUxSiZ5wWJ3S3dFgKoPjJeJ1jb15kW-pcqRPAqvKNEabIm6wUroKODtqVsxegPlk5OTQy1agpiQDMRkdS9PDVUspNceYtJTsIs6cw5X7m58sSWP5jikD_EkzWgD43yE7NWRFPK6zMkaISvPhKk-XJpbP74DoHANtq0lzbQ7bVYs4GGoXLjM6s3f4_JpOiISg67Nbw70OOyDe5Gm4rOzxbu5Sf7I5RCNZCeHv4OWxiF0ZmN4C3y0vZkK89PZgnGcblzNwJK4Z6N6wDE5lg3JFOUYXWha9iLpRwhlxQHqFV1KBe9nBr6X9gt3&amp;l10n=ru&amp;cts=1481463920067&amp;mc=5.863290400131178" TargetMode="External"/><Relationship Id="rId10" Type="http://schemas.openxmlformats.org/officeDocument/2006/relationships/hyperlink" Target="http://www.logoped.ru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gopedplus.ru7" TargetMode="External"/><Relationship Id="rId14" Type="http://schemas.openxmlformats.org/officeDocument/2006/relationships/hyperlink" Target="http://yandex.ru/clck/jsredir?from=yandex.ru%3Bsearch%2F%3Bweb%3B%3B&amp;text=&amp;etext=1267.8jRT07ukLiVj0RO9rioIIUFedXns4_s8v4RoU3CA9JZmS9UhpOl818hSYVOpfmFG6wogbCW6SWGCdP6XdxIUiw.0eedd93336e942ffd43bb5d21c551da3a1eefa57&amp;uuid=&amp;state=PEtFfuTeVD4jaxywoSUvtJXex15Wcbo_WC5IbL5gF2nA55R7BZzfUbx-UGhzxgeV&amp;data=UlNrNmk5WktYejR0eWJFYk1LdmtxaF9EdWMzVE1XRG9acldzX2tHdkxDbGZoS2ZaUnQ4c2FxbmhCcGtQdTY0aGJ0d0sxYldudFdCc0tnOXA5ZlRoellzV1laTjd3c0J6&amp;b64e=2&amp;sign=7374ec5c848b89f73e6eb86220b953f4&amp;keyno=0&amp;cst=AiuY0DBWFJ4EhnbxqmjDhYqqmoww5LJX5JT97fyx5z3aDJmOEl2hajzn7exiWjVCWBztV_wmmjyxlDsBS0TThZXTDgceJyvedu_6BnURzQ_522seQL9rIQoOGc9TQvnJIKyq-Qtx1YjCp5vmRl-SmoRMpIP0S949uD-1SCgakasWe43Wke3WQ_2CcMuCatB0lu9pyQYw_uN40vnI8gFpC6mwAyQqBdGxGQsmTKfFRNElpSJjv_UIKZisQvt1lcz5pHCFZ1NKTXhA4C8k8z9grJRXOvdXmADITzOcN4rtO_k&amp;ref=orjY4mGPRjk5boDnW0uvlrrd71vZw9kp5EDsEwKT_mUxSiZ5wWJ3S3dFgKoPjJeJ1jb15kW-pcocBiLRkDKDJtYTTeJP84KyLrivyULVUsBmk4_gVTWX4qJ2B6W6ANz0C9b03qswFIFP6N9GevzIuVW4qYPeGuYbCgGE1UE10zIXQBDMWYTIfy0x6ga7y7JyfoanGfovZ1HG2T85cszuMkMa-1iW08QcKSiuKl06L14&amp;l10n=ru&amp;cts=1481464818527&amp;mc=5.44217882177769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15</c:v>
                </c:pt>
                <c:pt idx="1">
                  <c:v>10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</c:v>
                </c:pt>
                <c:pt idx="1">
                  <c:v>4.4000000000000004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34</c:v>
                </c:pt>
              </c:numCache>
            </c:numRef>
          </c:val>
        </c:ser>
      </c:pie3DChart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</a:gradFill>
      </c:spPr>
    </c:plotArea>
    <c:legend>
      <c:legendPos val="r"/>
      <c:spPr>
        <a:gradFill flip="none" rotWithShape="1"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  <a:tileRect/>
        </a:gradFill>
      </c:sp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cat>
            <c:strRef>
              <c:f>Лист1!$A$2:$A$5</c:f>
              <c:strCache>
                <c:ptCount val="3"/>
                <c:pt idx="0">
                  <c:v>на "4"</c:v>
                </c:pt>
                <c:pt idx="1">
                  <c:v>на "5"</c:v>
                </c:pt>
                <c:pt idx="2">
                  <c:v>на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34</c:v>
                </c:pt>
                <c:pt idx="2">
                  <c:v>30</c:v>
                </c:pt>
              </c:numCache>
            </c:numRef>
          </c:val>
        </c:ser>
      </c:pie3DChart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</a:gradFill>
        <a:ln>
          <a:solidFill>
            <a:srgbClr val="FFFF00">
              <a:alpha val="22000"/>
            </a:srgbClr>
          </a:solidFill>
        </a:ln>
      </c:spPr>
    </c:plotArea>
    <c:legend>
      <c:legendPos val="r"/>
      <c:spPr>
        <a:gradFill>
          <a:gsLst>
            <a:gs pos="0">
              <a:srgbClr val="FFFF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13500000" scaled="1"/>
        </a:gradFill>
      </c:sp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3776</Words>
  <Characters>21527</Characters>
  <Application>Microsoft Office Word</Application>
  <DocSecurity>0</DocSecurity>
  <Lines>179</Lines>
  <Paragraphs>50</Paragraphs>
  <ScaleCrop>false</ScaleCrop>
  <Company/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2020-09-22T07:26:00Z</dcterms:created>
  <dcterms:modified xsi:type="dcterms:W3CDTF">2020-09-22T07:28:00Z</dcterms:modified>
</cp:coreProperties>
</file>